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sz w:val="28"/>
          <w:szCs w:val="28"/>
        </w:rPr>
        <w:t>Инновационные технологии в работе учителя-логопеда</w:t>
      </w:r>
    </w:p>
    <w:p>
      <w:pPr>
        <w:pStyle w:val="style0"/>
        <w:jc w:val="both"/>
      </w:pPr>
      <w:r>
        <w:rPr>
          <w:rFonts w:ascii="Times New Roman" w:cs="Times New Roman" w:hAnsi="Times New Roman"/>
          <w:sz w:val="28"/>
          <w:szCs w:val="28"/>
        </w:rPr>
        <w:t xml:space="preserve">Доклад для выступления на заседании методического объединения учителей-логопедов ДОУ </w:t>
      </w:r>
    </w:p>
    <w:p>
      <w:pPr>
        <w:pStyle w:val="style0"/>
        <w:spacing w:line="100" w:lineRule="atLeast"/>
      </w:pPr>
      <w:r>
        <w:rPr>
          <w:rFonts w:ascii="Times New Roman" w:cs="Times New Roman" w:hAnsi="Times New Roman"/>
          <w:sz w:val="28"/>
          <w:szCs w:val="28"/>
        </w:rPr>
        <w:t>Подготовила: учитель – логопед МОУ лицей «Политэк» Ананьева Л.Л.</w:t>
      </w:r>
    </w:p>
    <w:p>
      <w:pPr>
        <w:pStyle w:val="style0"/>
      </w:pPr>
      <w:r>
        <w:rPr>
          <w:rFonts w:ascii="Times New Roman" w:cs="Times New Roman" w:hAnsi="Times New Roman"/>
          <w:sz w:val="28"/>
          <w:szCs w:val="28"/>
        </w:rPr>
        <w:t>Дата проведения: 26.10.2011</w:t>
      </w:r>
    </w:p>
    <w:p>
      <w:pPr>
        <w:pStyle w:val="style0"/>
      </w:pPr>
      <w:r>
        <w:rPr>
          <w:rFonts w:ascii="Times New Roman" w:cs="Times New Roman" w:hAnsi="Times New Roman"/>
          <w:sz w:val="28"/>
          <w:szCs w:val="28"/>
        </w:rPr>
        <w:t>Место проведения: Управление образования</w:t>
      </w:r>
    </w:p>
    <w:p>
      <w:pPr>
        <w:pStyle w:val="style0"/>
      </w:pPr>
      <w:r>
        <w:rPr>
          <w:rFonts w:ascii="Times New Roman" w:cs="Times New Roman" w:hAnsi="Times New Roman"/>
          <w:sz w:val="28"/>
          <w:szCs w:val="28"/>
        </w:rPr>
        <w:t>План:</w:t>
      </w:r>
    </w:p>
    <w:p>
      <w:pPr>
        <w:pStyle w:val="style22"/>
        <w:numPr>
          <w:ilvl w:val="0"/>
          <w:numId w:val="1"/>
        </w:numPr>
      </w:pPr>
      <w:r>
        <w:rPr>
          <w:rFonts w:ascii="Times New Roman" w:cs="Times New Roman" w:hAnsi="Times New Roman"/>
          <w:sz w:val="28"/>
          <w:szCs w:val="28"/>
        </w:rPr>
        <w:t>Актуальность проблемы применения инновационных технологий в образовательном процессе.</w:t>
      </w:r>
    </w:p>
    <w:p>
      <w:pPr>
        <w:pStyle w:val="style22"/>
        <w:numPr>
          <w:ilvl w:val="0"/>
          <w:numId w:val="1"/>
        </w:numPr>
      </w:pPr>
      <w:r>
        <w:rPr>
          <w:rFonts w:ascii="Times New Roman" w:cs="Times New Roman" w:hAnsi="Times New Roman"/>
          <w:sz w:val="28"/>
          <w:szCs w:val="28"/>
        </w:rPr>
        <w:t>Характеристика инновационных  педагогических технологий.</w:t>
      </w:r>
    </w:p>
    <w:p>
      <w:pPr>
        <w:pStyle w:val="style22"/>
        <w:numPr>
          <w:ilvl w:val="0"/>
          <w:numId w:val="1"/>
        </w:numPr>
      </w:pPr>
      <w:r>
        <w:rPr>
          <w:rFonts w:ascii="Times New Roman" w:cs="Times New Roman" w:hAnsi="Times New Roman"/>
          <w:sz w:val="28"/>
          <w:szCs w:val="28"/>
        </w:rPr>
        <w:t xml:space="preserve">Технология проектной деятельности: </w:t>
      </w:r>
    </w:p>
    <w:p>
      <w:pPr>
        <w:pStyle w:val="style22"/>
        <w:numPr>
          <w:ilvl w:val="0"/>
          <w:numId w:val="2"/>
        </w:numPr>
      </w:pPr>
      <w:r>
        <w:rPr>
          <w:rFonts w:ascii="Times New Roman" w:cs="Times New Roman" w:hAnsi="Times New Roman"/>
          <w:sz w:val="28"/>
          <w:szCs w:val="28"/>
        </w:rPr>
        <w:t xml:space="preserve">сущность  метода проектов </w:t>
      </w:r>
    </w:p>
    <w:p>
      <w:pPr>
        <w:pStyle w:val="style22"/>
        <w:numPr>
          <w:ilvl w:val="0"/>
          <w:numId w:val="2"/>
        </w:numPr>
      </w:pPr>
      <w:r>
        <w:rPr>
          <w:rFonts w:ascii="Times New Roman" w:cs="Times New Roman" w:hAnsi="Times New Roman"/>
          <w:sz w:val="28"/>
          <w:szCs w:val="28"/>
        </w:rPr>
        <w:t xml:space="preserve">история применения  в отечественной и зарубежной педагогике </w:t>
      </w:r>
    </w:p>
    <w:p>
      <w:pPr>
        <w:pStyle w:val="style22"/>
        <w:numPr>
          <w:ilvl w:val="0"/>
          <w:numId w:val="2"/>
        </w:numPr>
      </w:pPr>
      <w:r>
        <w:rPr>
          <w:rFonts w:ascii="Times New Roman" w:cs="Times New Roman" w:hAnsi="Times New Roman"/>
          <w:sz w:val="28"/>
          <w:szCs w:val="28"/>
        </w:rPr>
        <w:t>место  технологии в учебном процессе</w:t>
      </w:r>
    </w:p>
    <w:p>
      <w:pPr>
        <w:pStyle w:val="style22"/>
        <w:numPr>
          <w:ilvl w:val="0"/>
          <w:numId w:val="2"/>
        </w:numPr>
      </w:pPr>
      <w:r>
        <w:rPr>
          <w:rFonts w:ascii="Times New Roman" w:cs="Times New Roman" w:hAnsi="Times New Roman"/>
          <w:sz w:val="28"/>
          <w:szCs w:val="28"/>
        </w:rPr>
        <w:t>структура и этапы проектной деятельности</w:t>
      </w:r>
    </w:p>
    <w:p>
      <w:pPr>
        <w:pStyle w:val="style22"/>
        <w:numPr>
          <w:ilvl w:val="0"/>
          <w:numId w:val="2"/>
        </w:numPr>
      </w:pPr>
      <w:r>
        <w:rPr>
          <w:rFonts w:ascii="Times New Roman" w:cs="Times New Roman" w:hAnsi="Times New Roman"/>
          <w:sz w:val="28"/>
          <w:szCs w:val="28"/>
        </w:rPr>
        <w:t xml:space="preserve"> </w:t>
      </w:r>
      <w:r>
        <w:rPr>
          <w:rFonts w:ascii="Times New Roman" w:cs="Times New Roman" w:hAnsi="Times New Roman"/>
          <w:sz w:val="28"/>
          <w:szCs w:val="28"/>
        </w:rPr>
        <w:t>формы проектов</w:t>
      </w:r>
    </w:p>
    <w:p>
      <w:pPr>
        <w:pStyle w:val="style22"/>
        <w:numPr>
          <w:ilvl w:val="0"/>
          <w:numId w:val="2"/>
        </w:numPr>
      </w:pPr>
      <w:r>
        <w:rPr>
          <w:rFonts w:ascii="Times New Roman" w:cs="Times New Roman" w:hAnsi="Times New Roman"/>
          <w:sz w:val="28"/>
          <w:szCs w:val="28"/>
        </w:rPr>
        <w:t>достоинства и недостатки метода проектов</w:t>
      </w:r>
    </w:p>
    <w:p>
      <w:pPr>
        <w:pStyle w:val="style22"/>
        <w:numPr>
          <w:ilvl w:val="0"/>
          <w:numId w:val="1"/>
        </w:numPr>
      </w:pPr>
      <w:r>
        <w:rPr>
          <w:rFonts w:ascii="Times New Roman" w:cs="Times New Roman" w:hAnsi="Times New Roman"/>
          <w:sz w:val="28"/>
          <w:szCs w:val="28"/>
        </w:rPr>
        <w:t xml:space="preserve"> </w:t>
      </w:r>
      <w:r>
        <w:rPr>
          <w:rFonts w:ascii="Times New Roman" w:cs="Times New Roman" w:hAnsi="Times New Roman"/>
          <w:sz w:val="28"/>
          <w:szCs w:val="28"/>
        </w:rPr>
        <w:t>Формирование коммуникативных  навыков обучающихся средствами проектной деятельности  (опыт работы на логопедическом пункте).</w:t>
      </w:r>
    </w:p>
    <w:p>
      <w:pPr>
        <w:pStyle w:val="style0"/>
        <w:spacing w:after="0" w:before="0" w:line="100" w:lineRule="atLeast"/>
        <w:jc w:val="both"/>
      </w:pPr>
      <w:r>
        <w:rPr>
          <w:rFonts w:ascii="Times New Roman" w:cs="Times New Roman" w:hAnsi="Times New Roman"/>
          <w:sz w:val="28"/>
          <w:szCs w:val="28"/>
        </w:rPr>
        <w:t xml:space="preserve">На вопрос «Чему учить» общество всегда отвечало одинаково: лучшему, разумному, вечному. На вопрос «как учить?» - всегла по-разному. </w:t>
      </w:r>
      <w:r>
        <w:rPr>
          <w:rFonts w:ascii="Times New Roman" w:cs="Times New Roman" w:hAnsi="Times New Roman"/>
          <w:b/>
          <w:sz w:val="28"/>
          <w:szCs w:val="28"/>
        </w:rPr>
        <w:t>(слайд 2)</w:t>
      </w:r>
      <w:r>
        <w:rPr>
          <w:rFonts w:ascii="Times New Roman" w:cs="Times New Roman" w:hAnsi="Times New Roman"/>
          <w:sz w:val="28"/>
          <w:szCs w:val="28"/>
        </w:rPr>
        <w:t xml:space="preserve"> Почему? Все методы срабатывают по-разному, и не все методы одинаково эффективны.</w:t>
      </w:r>
    </w:p>
    <w:p>
      <w:pPr>
        <w:pStyle w:val="style0"/>
        <w:spacing w:after="0" w:before="0" w:line="100" w:lineRule="atLeast"/>
        <w:jc w:val="both"/>
      </w:pPr>
      <w:r>
        <w:rPr>
          <w:rFonts w:ascii="Times New Roman" w:cs="Times New Roman" w:hAnsi="Times New Roman"/>
          <w:b/>
          <w:sz w:val="28"/>
          <w:szCs w:val="28"/>
        </w:rPr>
        <w:t>(Слайд 3)</w:t>
      </w:r>
    </w:p>
    <w:p>
      <w:pPr>
        <w:pStyle w:val="style0"/>
        <w:spacing w:after="0" w:before="0" w:line="100" w:lineRule="atLeast"/>
        <w:jc w:val="both"/>
      </w:pPr>
      <w:r>
        <w:rPr>
          <w:rFonts w:ascii="Times New Roman" w:cs="Times New Roman" w:hAnsi="Times New Roman"/>
          <w:sz w:val="28"/>
          <w:szCs w:val="28"/>
        </w:rPr>
        <w:t>Свое выступление я построила как систему ответов на вопросы: почему? Для чего? Что в основе? Каким образом?  Что в результате?</w:t>
      </w:r>
      <w:r>
        <w:rPr>
          <w:rFonts w:ascii="Times New Roman" w:cs="Times New Roman" w:hAnsi="Times New Roman"/>
          <w:b/>
          <w:sz w:val="28"/>
          <w:szCs w:val="28"/>
        </w:rPr>
        <w:t xml:space="preserve"> (слайд 4) </w:t>
      </w:r>
    </w:p>
    <w:p>
      <w:pPr>
        <w:pStyle w:val="style0"/>
        <w:spacing w:after="0" w:before="0" w:line="100" w:lineRule="atLeast"/>
        <w:jc w:val="both"/>
      </w:pPr>
      <w:r>
        <w:rPr>
          <w:rFonts w:ascii="Times New Roman" w:cs="Times New Roman" w:hAnsi="Times New Roman"/>
          <w:b/>
          <w:sz w:val="28"/>
          <w:szCs w:val="28"/>
        </w:rPr>
        <w:t>Итак, почему? (слайд 5)</w:t>
      </w:r>
    </w:p>
    <w:p>
      <w:pPr>
        <w:pStyle w:val="style0"/>
        <w:spacing w:after="0" w:before="0" w:line="100" w:lineRule="atLeast"/>
        <w:jc w:val="both"/>
      </w:pPr>
      <w:r>
        <w:rPr>
          <w:rFonts w:ascii="Times New Roman" w:cs="Times New Roman" w:hAnsi="Times New Roman"/>
          <w:sz w:val="28"/>
          <w:szCs w:val="28"/>
        </w:rPr>
        <w:t xml:space="preserve">Современный мир постоянно претерпевает изменения, связанные с глобализацией, интеграцией и  огромными информационными потоками. Таким образом, изменения в информационной среде влекут за собой изменения в облик современного человека: ключевым умением хорошего работника  становится умение  решать проблемы. Их ценность для организаций, где они будут работать, многократно возрастает. Следовательно,  это  качество пригодится человеку в течение всей жизни. </w:t>
      </w:r>
    </w:p>
    <w:p>
      <w:pPr>
        <w:pStyle w:val="style0"/>
        <w:spacing w:after="0" w:before="0" w:line="100" w:lineRule="atLeast"/>
        <w:jc w:val="both"/>
      </w:pPr>
      <w:r>
        <w:rPr>
          <w:rFonts w:ascii="Times New Roman" w:cs="Times New Roman" w:hAnsi="Times New Roman"/>
          <w:sz w:val="28"/>
          <w:szCs w:val="28"/>
        </w:rPr>
        <w:t>Важность данной компетенции для работодателей обусловлена тем, что большинство современных предприятий заинтересованы в кадрах, способных принимать на себя ответственность и работать самостоятельно. Чтобы сделать это, людям необходимо умение выявлять проблемы и предлагать решения, т.е. как раз то, что является основой ключевого умения решать проблемы. Востребованы не столько знания, сколько способность их получать. Неважно, сколько языков ты выучил школе, важно уметь выучить тот, который потребует жизнь. Кроме того, в цене креативность и коммуникабельность.</w:t>
      </w:r>
    </w:p>
    <w:p>
      <w:pPr>
        <w:pStyle w:val="style0"/>
        <w:spacing w:after="0" w:before="0" w:line="100" w:lineRule="atLeast"/>
        <w:jc w:val="both"/>
      </w:pPr>
      <w:r>
        <w:rPr>
          <w:rFonts w:ascii="Times New Roman" w:cs="Times New Roman" w:hAnsi="Times New Roman"/>
          <w:sz w:val="28"/>
          <w:szCs w:val="28"/>
        </w:rPr>
        <w:t>На эти изменения реагирует система образования. Ведь до последнего времени по-прежнему основной упор делался на овладение знаниями, умениями и навыками. А как следствие результатов образования на выходе из  школы — неумение пользоваться арсеналом разных учебных средств в новой, незнакомой, нестандартной учебно-практической ситуации.</w:t>
      </w:r>
    </w:p>
    <w:p>
      <w:pPr>
        <w:pStyle w:val="style0"/>
        <w:spacing w:after="0" w:before="0" w:line="100" w:lineRule="atLeast"/>
        <w:jc w:val="both"/>
      </w:pPr>
      <w:r>
        <w:rPr>
          <w:rFonts w:ascii="Times New Roman" w:cs="Times New Roman" w:hAnsi="Times New Roman"/>
          <w:sz w:val="28"/>
          <w:szCs w:val="28"/>
        </w:rPr>
        <w:t>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Изменения в Российском образовании и преобразования в обществе требуют от школьного педагога нового подхода к процессу обучения. В современных условиях жизни недостаточно просто владеть набором знаний, умений и навыков, надо уметь их приобретать все в большем объёме, уметь применять их в реальной жизни, реальной ситуации. Именно поэтому в ключевом документе, регламентирующем деятельность общеобразовательной школы – Федеральных государственных стандартах 2 поколения - основной  задачей школы определена  не усвоение объема знаний и умений, а как формирование универсальных учебных действий, позволяющих учиться</w:t>
      </w:r>
      <w:r>
        <w:rPr>
          <w:rFonts w:ascii="Times New Roman" w:cs="Times New Roman" w:hAnsi="Times New Roman"/>
          <w:b/>
          <w:sz w:val="28"/>
          <w:szCs w:val="28"/>
        </w:rPr>
        <w:t>. (Слайд 6</w:t>
      </w:r>
      <w:r>
        <w:rPr>
          <w:rFonts w:ascii="Times New Roman" w:cs="Times New Roman" w:hAnsi="Times New Roman"/>
          <w:sz w:val="28"/>
          <w:szCs w:val="28"/>
        </w:rPr>
        <w:t xml:space="preserve">) </w:t>
      </w:r>
    </w:p>
    <w:p>
      <w:pPr>
        <w:pStyle w:val="style0"/>
        <w:spacing w:after="0" w:before="0" w:line="100" w:lineRule="atLeast"/>
        <w:jc w:val="both"/>
      </w:pPr>
      <w:r>
        <w:rPr>
          <w:rFonts w:ascii="Times New Roman" w:cs="Times New Roman" w:hAnsi="Times New Roman"/>
          <w:sz w:val="28"/>
          <w:szCs w:val="28"/>
        </w:rPr>
        <w:t>При разработке федеральных государственных стандартов второго поколения приоритетом начального общего образования становится формирование общеучебных умений и навыков, а также способов деятельности, уровень освоения которых в значительной мере предопределяет успешность всего последующего обучения. Значительно изменилась цель  образования: (</w:t>
      </w:r>
      <w:r>
        <w:rPr>
          <w:rFonts w:ascii="Times New Roman" w:cs="Times New Roman" w:hAnsi="Times New Roman"/>
          <w:b/>
          <w:sz w:val="28"/>
          <w:szCs w:val="28"/>
        </w:rPr>
        <w:t>слайд 7)</w:t>
      </w:r>
    </w:p>
    <w:p>
      <w:pPr>
        <w:pStyle w:val="style0"/>
        <w:spacing w:after="0" w:before="0" w:line="100" w:lineRule="atLeast"/>
        <w:jc w:val="both"/>
      </w:pPr>
      <w:r>
        <w:rPr>
          <w:rFonts w:ascii="Times New Roman" w:cs="Times New Roman" w:hAnsi="Times New Roman"/>
          <w:sz w:val="28"/>
          <w:szCs w:val="28"/>
        </w:rPr>
        <w:t xml:space="preserve">Таким образом, меняется не только содержание образования, сколько его способы подачи знаний. умений и навыков самостоятельности и саморазвития. А это предполагает поиск новых форм и методов обучения, обновление содержания образования, то есть, внедрение инновационных технологий. А что это такое? </w:t>
      </w:r>
      <w:r>
        <w:rPr>
          <w:rFonts w:ascii="Times New Roman" w:cs="Times New Roman" w:hAnsi="Times New Roman"/>
          <w:b/>
          <w:sz w:val="28"/>
          <w:szCs w:val="28"/>
        </w:rPr>
        <w:t>(слайд 8)</w:t>
      </w:r>
    </w:p>
    <w:p>
      <w:pPr>
        <w:pStyle w:val="style0"/>
        <w:spacing w:after="0" w:before="0" w:line="100" w:lineRule="atLeast"/>
        <w:jc w:val="both"/>
      </w:pPr>
      <w:r>
        <w:rPr>
          <w:rFonts w:ascii="Times New Roman" w:cs="Times New Roman" w:hAnsi="Times New Roman"/>
          <w:sz w:val="28"/>
          <w:szCs w:val="28"/>
        </w:rPr>
        <w:t xml:space="preserve">Образование - это путь и форма становления целостного человека. Сущность и цель нового образования - это действительное развитие общих, родовых способностей человека, освоение им универсальных способов деятельности и мышления. Современное понятие «образование» связывается с толкованием таких терминов как «обучение», «воспитание», «образование», «развитие». Однако, до того как слово «образование» стало связываться с просвещением, оно имело более широкое звучание. Словари  рассматривают термин «образование», как существительное от глагола «образовывать» в смысле: «создавать», «формировать» или «развивать» нечто новое. </w:t>
      </w:r>
    </w:p>
    <w:p>
      <w:pPr>
        <w:pStyle w:val="style0"/>
        <w:spacing w:after="0" w:before="0" w:line="100" w:lineRule="atLeast"/>
        <w:jc w:val="both"/>
      </w:pPr>
      <w:r>
        <w:rPr>
          <w:rFonts w:ascii="Times New Roman" w:cs="Times New Roman" w:hAnsi="Times New Roman"/>
          <w:sz w:val="28"/>
          <w:szCs w:val="28"/>
        </w:rPr>
        <w:t xml:space="preserve">Создавать новое - это и есть инновация. Таким образом, образование по своей сути уже является инновацией. Слово инновация имеет латинское происхождение и в переводе означает обновление, изменение, введения нового. В педагогической интерпретации инновация означает нововведение, которое улучшает ход и результаты учебно-воспитательного процесса. </w:t>
      </w:r>
    </w:p>
    <w:p>
      <w:pPr>
        <w:pStyle w:val="style0"/>
        <w:spacing w:after="0" w:before="0" w:line="100" w:lineRule="atLeast"/>
        <w:jc w:val="both"/>
      </w:pPr>
      <w:r>
        <w:rPr>
          <w:rFonts w:ascii="Times New Roman" w:cs="Times New Roman" w:hAnsi="Times New Roman"/>
          <w:b/>
          <w:sz w:val="28"/>
          <w:szCs w:val="28"/>
        </w:rPr>
        <w:t>( слайд 9)</w:t>
      </w:r>
    </w:p>
    <w:p>
      <w:pPr>
        <w:pStyle w:val="style0"/>
        <w:spacing w:line="100" w:lineRule="atLeast"/>
        <w:jc w:val="both"/>
      </w:pPr>
      <w:r>
        <w:rPr>
          <w:rFonts w:ascii="Times New Roman" w:cs="Times New Roman" w:hAnsi="Times New Roman"/>
          <w:sz w:val="28"/>
          <w:szCs w:val="28"/>
        </w:rPr>
        <w:t>Слово «инновация» (от латинского «иннове») появилось в середине 17 века и означает вхождение нового в некоторую сферу, вживление в нее и порождение целого ряда изменений в этой сфере. Инновация – это, с одной стороны, процесс обновления, а с другой – это деятельность по реализации, внедрению, вращиванию новации в определенную социальную практику.             В образовании стоит рассматривать инновацию педагогическую (нововведение) –</w:t>
      </w:r>
    </w:p>
    <w:p>
      <w:pPr>
        <w:pStyle w:val="style0"/>
        <w:spacing w:after="0" w:before="0" w:line="100" w:lineRule="atLeast"/>
        <w:jc w:val="both"/>
      </w:pPr>
      <w:r>
        <w:rPr>
          <w:rFonts w:ascii="Times New Roman" w:cs="Times New Roman" w:hAnsi="Times New Roman"/>
          <w:sz w:val="28"/>
          <w:szCs w:val="28"/>
        </w:rPr>
        <w:t>1) целенаправленное изменение, вносящее в образовательную среду стабильные элементы (новшества), улучшающие характеристики отдельных частей, компонентов и самой образовательной системы в целом;</w:t>
      </w:r>
    </w:p>
    <w:p>
      <w:pPr>
        <w:pStyle w:val="style0"/>
        <w:spacing w:after="0" w:before="0" w:line="100" w:lineRule="atLeast"/>
        <w:jc w:val="both"/>
      </w:pPr>
      <w:r>
        <w:rPr>
          <w:rFonts w:ascii="Times New Roman" w:cs="Times New Roman" w:hAnsi="Times New Roman"/>
          <w:sz w:val="28"/>
          <w:szCs w:val="28"/>
        </w:rPr>
        <w:t xml:space="preserve">2) процесс освоения новшества (нового средства, метода, методики, технологии, программы и т.п.); </w:t>
      </w:r>
    </w:p>
    <w:p>
      <w:pPr>
        <w:pStyle w:val="style0"/>
        <w:spacing w:after="0" w:before="0" w:line="100" w:lineRule="atLeast"/>
        <w:jc w:val="both"/>
      </w:pPr>
      <w:r>
        <w:rPr>
          <w:rFonts w:ascii="Times New Roman" w:cs="Times New Roman" w:hAnsi="Times New Roman"/>
          <w:sz w:val="28"/>
          <w:szCs w:val="28"/>
        </w:rPr>
        <w:t xml:space="preserve">3) поиск идеальных методик и программ, их внедрение в образовательный процесс и их творческое переосмысление. </w:t>
      </w:r>
    </w:p>
    <w:p>
      <w:pPr>
        <w:pStyle w:val="style0"/>
        <w:jc w:val="both"/>
      </w:pPr>
      <w:r>
        <w:rPr>
          <w:rFonts w:ascii="Times New Roman" w:cs="Times New Roman" w:hAnsi="Times New Roman"/>
          <w:sz w:val="28"/>
          <w:szCs w:val="28"/>
        </w:rPr>
        <w:t>Термины «инновационное обучение» и «традиционное обучение» были предложены группой ученых в докладе Римскому клубу в 1978 году.  Тогда ученые-педагоги обратили внимание общественности на факт неадекватности принципов традиционного обучения требованиям современного общества к личности и развитию ее познавательных возможностей. Иными словами, можно сказать, что была поставлена иная цель образования: формирование поколения, способного учиться на протяжении жизни.</w:t>
      </w:r>
    </w:p>
    <w:p>
      <w:pPr>
        <w:pStyle w:val="style0"/>
        <w:spacing w:after="0" w:before="0" w:line="100" w:lineRule="atLeast"/>
        <w:jc w:val="both"/>
      </w:pPr>
      <w:r>
        <w:rPr>
          <w:rFonts w:ascii="Corbel" w:cs="+mn-cs" w:eastAsia="+mn-ea" w:hAnsi="Corbel"/>
          <w:color w:val="000000"/>
          <w:sz w:val="80"/>
          <w:szCs w:val="80"/>
          <w:lang w:eastAsia="ru-RU"/>
        </w:rPr>
        <w:t xml:space="preserve"> </w:t>
      </w:r>
      <w:r>
        <w:rPr>
          <w:rFonts w:ascii="Times New Roman" w:cs="Times New Roman" w:eastAsia="+mn-ea" w:hAnsi="Times New Roman"/>
          <w:b/>
          <w:color w:val="000000"/>
          <w:sz w:val="28"/>
          <w:szCs w:val="28"/>
          <w:lang w:eastAsia="ru-RU"/>
        </w:rPr>
        <w:t xml:space="preserve">( слайд 10) </w:t>
      </w:r>
      <w:r>
        <w:rPr>
          <w:rFonts w:ascii="Times New Roman" w:cs="Times New Roman" w:eastAsia="+mn-ea" w:hAnsi="Times New Roman"/>
          <w:color w:val="000000"/>
          <w:sz w:val="28"/>
          <w:szCs w:val="28"/>
          <w:lang w:eastAsia="ru-RU"/>
        </w:rPr>
        <w:t>Педагогической технологией называют процесс</w:t>
      </w:r>
      <w:r>
        <w:rPr>
          <w:rFonts w:ascii="Times New Roman" w:cs="Times New Roman" w:eastAsia="+mn-ea" w:hAnsi="Times New Roman"/>
          <w:b/>
          <w:color w:val="000000"/>
          <w:sz w:val="28"/>
          <w:szCs w:val="28"/>
          <w:lang w:eastAsia="ru-RU"/>
        </w:rPr>
        <w:t xml:space="preserve"> </w:t>
      </w:r>
      <w:r>
        <w:rPr>
          <w:rFonts w:ascii="Times New Roman" w:cs="Times New Roman" w:hAnsi="Times New Roman"/>
          <w:sz w:val="28"/>
          <w:szCs w:val="28"/>
        </w:rPr>
        <w:t xml:space="preserve">прогнозирования, реализации, оценки, коррекции процесса обучения, которые  воспроизводятся в образовательном процессе.   Инновационными технологиями (термин становится общепринятым в России в 90-х годах) принято считать технологии, нацеленные на развитие аналитического, критического мышления, творческих способностей, а также самостоятельности и субъектности обучающихся.  К инновационным технологиям обучения относят интерактивные технологии обучения, технологию проектного обучения, компьютерные, технологии и др. В последние годы эту проблему пытаются решать, в частности, через организацию проектной деятельности. </w:t>
      </w:r>
    </w:p>
    <w:p>
      <w:pPr>
        <w:pStyle w:val="style0"/>
        <w:spacing w:after="0" w:before="0" w:line="100" w:lineRule="atLeast"/>
        <w:jc w:val="both"/>
      </w:pPr>
      <w:r>
        <w:rPr>
          <w:rFonts w:ascii="Times New Roman" w:cs="Times New Roman" w:hAnsi="Times New Roman"/>
          <w:sz w:val="28"/>
          <w:szCs w:val="28"/>
        </w:rPr>
        <w:t xml:space="preserve">Инновационные  образовательные технологии – сравнительно новое направление в педагогической науке, хотя термин «образовательные технологии» появился в 60-х гг. ХХ столетия и означает построение педагогического процесса с гарантированным результатом.  Какая же технология может считаться инновационной? </w:t>
      </w:r>
      <w:r>
        <w:rPr>
          <w:rFonts w:ascii="Times New Roman" w:cs="Times New Roman" w:hAnsi="Times New Roman"/>
          <w:b/>
          <w:sz w:val="28"/>
          <w:szCs w:val="28"/>
        </w:rPr>
        <w:t>(слайд 11)</w:t>
      </w:r>
    </w:p>
    <w:p>
      <w:pPr>
        <w:pStyle w:val="style0"/>
        <w:spacing w:after="0" w:before="0" w:line="100" w:lineRule="atLeast"/>
        <w:jc w:val="both"/>
      </w:pPr>
      <w:r>
        <w:rPr>
          <w:rFonts w:ascii="Times New Roman" w:cs="Times New Roman" w:hAnsi="Times New Roman"/>
          <w:sz w:val="28"/>
          <w:szCs w:val="28"/>
        </w:rPr>
        <w:t xml:space="preserve">Признаки инновационной технологии: </w:t>
      </w:r>
    </w:p>
    <w:p>
      <w:pPr>
        <w:pStyle w:val="style22"/>
        <w:numPr>
          <w:ilvl w:val="0"/>
          <w:numId w:val="4"/>
        </w:numPr>
        <w:spacing w:after="0" w:before="0" w:line="100" w:lineRule="atLeast"/>
        <w:jc w:val="both"/>
      </w:pPr>
      <w:r>
        <w:rPr>
          <w:rFonts w:ascii="Times New Roman" w:cs="Times New Roman" w:hAnsi="Times New Roman"/>
          <w:sz w:val="28"/>
          <w:szCs w:val="28"/>
        </w:rPr>
        <w:t>актуальность</w:t>
      </w:r>
    </w:p>
    <w:p>
      <w:pPr>
        <w:pStyle w:val="style22"/>
        <w:numPr>
          <w:ilvl w:val="0"/>
          <w:numId w:val="4"/>
        </w:numPr>
        <w:spacing w:after="0" w:before="0" w:line="100" w:lineRule="atLeast"/>
        <w:jc w:val="both"/>
      </w:pPr>
      <w:r>
        <w:rPr>
          <w:rFonts w:ascii="Times New Roman" w:cs="Times New Roman" w:hAnsi="Times New Roman"/>
          <w:sz w:val="28"/>
          <w:szCs w:val="28"/>
        </w:rPr>
        <w:t>целостность</w:t>
      </w:r>
    </w:p>
    <w:p>
      <w:pPr>
        <w:pStyle w:val="style22"/>
        <w:numPr>
          <w:ilvl w:val="0"/>
          <w:numId w:val="4"/>
        </w:numPr>
        <w:spacing w:after="0" w:before="0" w:line="100" w:lineRule="atLeast"/>
      </w:pPr>
      <w:r>
        <w:rPr>
          <w:rFonts w:ascii="Times New Roman" w:cs="Times New Roman" w:hAnsi="Times New Roman"/>
          <w:sz w:val="28"/>
          <w:szCs w:val="28"/>
        </w:rPr>
        <w:t>оптимальность (применение не превышает научно обоснованных затрат времени  педагога и ребенка, то есть дает максимально возможные в данных условиях результаты за промежутки времени, определенные нормативной базой)</w:t>
      </w:r>
    </w:p>
    <w:p>
      <w:pPr>
        <w:pStyle w:val="style22"/>
        <w:numPr>
          <w:ilvl w:val="0"/>
          <w:numId w:val="4"/>
        </w:numPr>
        <w:spacing w:after="0" w:before="0" w:line="100" w:lineRule="atLeast"/>
        <w:jc w:val="both"/>
      </w:pPr>
      <w:r>
        <w:rPr>
          <w:rFonts w:ascii="Times New Roman" w:cs="Times New Roman" w:hAnsi="Times New Roman"/>
          <w:sz w:val="28"/>
          <w:szCs w:val="28"/>
        </w:rPr>
        <w:t>информационная нацеленность (ребенок окунается в среду, которая  насыщена информацией, либо ее нехваткой, деятельность связана  с ее поиском, обработкой, преобразованием)</w:t>
      </w:r>
    </w:p>
    <w:p>
      <w:pPr>
        <w:pStyle w:val="style22"/>
        <w:numPr>
          <w:ilvl w:val="0"/>
          <w:numId w:val="4"/>
        </w:numPr>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эмоциональная нацеленность (Зачастую педагог учитывает много  факторов: требования программы, методические рекомендации, инструкции и пр. и не всегда замечает того, что хотят его подопечные, каковы их интересы, потребности. В  таких случаях ни одна технология не поможет педагогу  добиться своих целей.</w:t>
      </w:r>
      <w:r>
        <w:rPr/>
        <w:t xml:space="preserve"> </w:t>
      </w:r>
      <w:r>
        <w:rPr>
          <w:rFonts w:ascii="Times New Roman" w:cs="Times New Roman" w:hAnsi="Times New Roman"/>
          <w:sz w:val="28"/>
          <w:szCs w:val="28"/>
        </w:rPr>
        <w:t>Деятельность педагога - его цели, потребности и мотивы, действия, средства и условия их применения и т.д. должна соотноситься, соответствовать деятельности ребенка - его целям, возможностям, потребностям, интересам, мотивам, поступкам и т.д.</w:t>
      </w:r>
    </w:p>
    <w:p>
      <w:pPr>
        <w:pStyle w:val="style22"/>
        <w:numPr>
          <w:ilvl w:val="0"/>
          <w:numId w:val="4"/>
        </w:numPr>
        <w:spacing w:after="0" w:before="0" w:line="100" w:lineRule="atLeast"/>
        <w:jc w:val="both"/>
      </w:pPr>
      <w:r>
        <w:rPr>
          <w:rFonts w:ascii="Times New Roman" w:cs="Times New Roman" w:hAnsi="Times New Roman"/>
          <w:sz w:val="28"/>
          <w:szCs w:val="28"/>
        </w:rPr>
        <w:t>результативность  (Результат применения технологии - это изменения в развитии, обученности и воспитанности ребенка, происшедшие под доминирующим влиянием данной технологии за определенное время. Очевидно, что две технологии могут быть сравнимы по их результативности и другим свойствам.</w:t>
      </w:r>
    </w:p>
    <w:p>
      <w:pPr>
        <w:pStyle w:val="style22"/>
        <w:numPr>
          <w:ilvl w:val="0"/>
          <w:numId w:val="4"/>
        </w:numPr>
        <w:spacing w:after="0" w:before="0" w:line="100" w:lineRule="atLeast"/>
        <w:jc w:val="both"/>
      </w:pPr>
      <w:r>
        <w:rPr>
          <w:rFonts w:ascii="Times New Roman" w:cs="Times New Roman" w:hAnsi="Times New Roman"/>
          <w:sz w:val="28"/>
          <w:szCs w:val="28"/>
        </w:rPr>
        <w:t>воспитательный потенциал (педагог  в целях активизации деятельности  учащихся предлагает им ряд заданий; кто выполнит их быстрее, тот получит награду. Только вот какой результат? Если такие занятия могут стимулировать развитие стремления не к знаниям, а к получению материальной  награды, вызывать жадность у детей, можно ли их назвать педагогически эффективными и целесообразными?)</w:t>
      </w:r>
    </w:p>
    <w:p>
      <w:pPr>
        <w:pStyle w:val="style22"/>
        <w:numPr>
          <w:ilvl w:val="0"/>
          <w:numId w:val="4"/>
        </w:numPr>
        <w:spacing w:after="0" w:before="0" w:line="100" w:lineRule="atLeast"/>
        <w:jc w:val="both"/>
      </w:pPr>
      <w:r>
        <w:rPr>
          <w:rFonts w:ascii="Times New Roman" w:cs="Times New Roman" w:hAnsi="Times New Roman"/>
          <w:sz w:val="28"/>
          <w:szCs w:val="28"/>
        </w:rPr>
        <w:t>применимость в реальных условиях (не всякая технология может быть применена каждым педагогом, много зависит от его опыта работы, педагогического мастерства, методической и материальной обеспеченности педагогического процесса и др. Поэтому при выборе конкретной технологии необходимо обратить внимание на ее воспроизводимость  в определенных условиях образовательного учреждения).</w:t>
      </w:r>
    </w:p>
    <w:p>
      <w:pPr>
        <w:pStyle w:val="style0"/>
        <w:spacing w:after="0" w:before="0" w:line="100" w:lineRule="atLeast"/>
        <w:jc w:val="both"/>
      </w:pPr>
      <w:r>
        <w:rPr>
          <w:rFonts w:ascii="Times New Roman" w:cs="Times New Roman" w:hAnsi="Times New Roman"/>
          <w:sz w:val="28"/>
          <w:szCs w:val="28"/>
        </w:rPr>
        <w:t xml:space="preserve">Таким образом, необходимость прогрессивных образовательных технологий – это объективное требование, и поэтому, как правило, каждый учитель со временем их вырабатывает. И здесь можно пойти двумя путями: </w:t>
      </w:r>
    </w:p>
    <w:p>
      <w:pPr>
        <w:pStyle w:val="style22"/>
        <w:numPr>
          <w:ilvl w:val="0"/>
          <w:numId w:val="3"/>
        </w:numPr>
        <w:spacing w:after="0" w:before="0" w:line="100" w:lineRule="atLeast"/>
        <w:jc w:val="both"/>
      </w:pPr>
      <w:r>
        <w:rPr>
          <w:rFonts w:ascii="Times New Roman" w:cs="Times New Roman" w:hAnsi="Times New Roman"/>
          <w:sz w:val="28"/>
          <w:szCs w:val="28"/>
        </w:rPr>
        <w:t xml:space="preserve">создать собственную технологию; </w:t>
      </w:r>
    </w:p>
    <w:p>
      <w:pPr>
        <w:pStyle w:val="style22"/>
        <w:numPr>
          <w:ilvl w:val="0"/>
          <w:numId w:val="3"/>
        </w:numPr>
        <w:spacing w:after="0" w:before="0" w:line="100" w:lineRule="atLeast"/>
        <w:jc w:val="both"/>
      </w:pPr>
      <w:r>
        <w:rPr>
          <w:rFonts w:ascii="Times New Roman" w:cs="Times New Roman" w:hAnsi="Times New Roman"/>
          <w:sz w:val="28"/>
          <w:szCs w:val="28"/>
        </w:rPr>
        <w:t xml:space="preserve">перенять то, что открыто другими и адаптировать для себя и своих учеников. </w:t>
      </w:r>
    </w:p>
    <w:p>
      <w:pPr>
        <w:pStyle w:val="style0"/>
        <w:spacing w:after="0" w:before="0" w:line="100" w:lineRule="atLeast"/>
        <w:jc w:val="center"/>
      </w:pPr>
      <w:r>
        <w:rPr>
          <w:rFonts w:ascii="Times New Roman" w:cs="Times New Roman" w:hAnsi="Times New Roman"/>
          <w:sz w:val="28"/>
          <w:szCs w:val="28"/>
        </w:rPr>
        <w:t>Сущность метода проектов</w:t>
      </w:r>
      <w:r>
        <w:rPr>
          <w:rFonts w:ascii="Times New Roman" w:cs="Times New Roman" w:hAnsi="Times New Roman"/>
          <w:b/>
          <w:sz w:val="28"/>
          <w:szCs w:val="28"/>
        </w:rPr>
        <w:t xml:space="preserve"> ( слайд 12)</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pPr>
        <w:pStyle w:val="style0"/>
        <w:spacing w:after="0" w:before="0" w:line="100" w:lineRule="atLeast"/>
        <w:jc w:val="both"/>
      </w:pPr>
      <w:r>
        <w:rPr>
          <w:rFonts w:ascii="Times New Roman" w:cs="Times New Roman" w:hAnsi="Times New Roman"/>
          <w:sz w:val="28"/>
          <w:szCs w:val="28"/>
        </w:rPr>
        <w:t>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Результаты выполненных проектов должны быть, что называется «осязаемыми», т.е., если теоретическая проблема, то конкретное ее решение, если практическая – конкретный результат, готовый к внедрению.</w:t>
      </w:r>
    </w:p>
    <w:p>
      <w:pPr>
        <w:pStyle w:val="style0"/>
        <w:spacing w:after="0" w:before="0" w:line="100" w:lineRule="atLeast"/>
        <w:jc w:val="both"/>
      </w:pPr>
      <w:r>
        <w:rPr>
          <w:rFonts w:ascii="Times New Roman" w:cs="Times New Roman" w:hAnsi="Times New Roman"/>
          <w:sz w:val="28"/>
          <w:szCs w:val="28"/>
        </w:rPr>
        <w:t>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В европейских языках слово «проект» заимствовано из латыни и означает «выброшенный вперед», «выступающий», «бросающийся в глаза». </w:t>
      </w:r>
    </w:p>
    <w:p>
      <w:pPr>
        <w:pStyle w:val="style0"/>
        <w:spacing w:after="0" w:before="0" w:line="100" w:lineRule="atLeast"/>
        <w:jc w:val="both"/>
      </w:pPr>
      <w:r>
        <w:rPr>
          <w:rFonts w:ascii="Times New Roman" w:cs="Times New Roman" w:hAnsi="Times New Roman"/>
          <w:sz w:val="28"/>
          <w:szCs w:val="28"/>
        </w:rPr>
        <w:t>В настоящее время этот термин часто применяется в менеджменте, означая в широком смысле любую деятельность, представленную как комплекс отдельных шагов.</w:t>
      </w:r>
    </w:p>
    <w:p>
      <w:pPr>
        <w:pStyle w:val="style0"/>
        <w:spacing w:after="0" w:before="0" w:line="100" w:lineRule="atLeast"/>
        <w:jc w:val="both"/>
      </w:pPr>
      <w:r>
        <w:rPr>
          <w:rFonts w:ascii="Times New Roman" w:cs="Times New Roman" w:hAnsi="Times New Roman"/>
          <w:sz w:val="28"/>
          <w:szCs w:val="28"/>
        </w:rPr>
      </w:r>
    </w:p>
    <w:p>
      <w:pPr>
        <w:pStyle w:val="style22"/>
        <w:spacing w:after="0" w:before="0" w:line="100" w:lineRule="atLeast"/>
        <w:ind w:hanging="0" w:left="795" w:right="0"/>
        <w:jc w:val="center"/>
      </w:pPr>
      <w:r>
        <w:rPr>
          <w:rFonts w:ascii="Times New Roman" w:cs="Times New Roman" w:hAnsi="Times New Roman"/>
          <w:sz w:val="28"/>
          <w:szCs w:val="28"/>
        </w:rPr>
        <w:t>История применения метода в педагогике</w:t>
      </w:r>
    </w:p>
    <w:p>
      <w:pPr>
        <w:pStyle w:val="style0"/>
        <w:spacing w:after="0" w:before="0" w:line="100" w:lineRule="atLeast"/>
        <w:jc w:val="both"/>
      </w:pPr>
      <w:r>
        <w:rPr>
          <w:rFonts w:ascii="Times New Roman" w:cs="Times New Roman" w:hAnsi="Times New Roman"/>
          <w:sz w:val="28"/>
          <w:szCs w:val="28"/>
        </w:rPr>
        <w:t>.</w:t>
      </w:r>
    </w:p>
    <w:p>
      <w:pPr>
        <w:pStyle w:val="style0"/>
        <w:spacing w:after="0" w:before="0" w:line="100" w:lineRule="atLeast"/>
        <w:jc w:val="both"/>
      </w:pPr>
      <w:r>
        <w:rPr>
          <w:rFonts w:ascii="Times New Roman" w:cs="Times New Roman" w:hAnsi="Times New Roman"/>
          <w:sz w:val="28"/>
          <w:szCs w:val="28"/>
        </w:rPr>
        <w:t>Метод проектов не является принципиально новым в мировой педагогике. Он был разработан в начале XX века с целью ориентирования обучения на целесообразную деятельность детей с учетом их личных интересов.  Возник  эторт метод еще в начале прошлого столетия в США. Его называли также «методом проблем», и связывался он с идеями гуманистического направления в философии и образования, разработанными американским философом и педагогом Дж. Дьюи, а также его учеником У.Х. Хилпатриком. Этот метод как нельзя лучше соответствует духу и укладу жизни предприимчивых и жизнелюбивых жителей США. Американцы называли метод проектов – «наш метод школьной работы» и рассматривали его как универсальный метод в школьной практике. Девизом этой деятельности могут служить слова выдающегося немецкого драматурга и философа Г.Э. Лессинга: «Спорьте, заблуждайтесь, ошибайтесь, но ради бога, размышляйте, и хотя и криво, да сами». Метод проектов привлек внимание и русских педагогов. Идеи проектного обучения возникли в России практически параллельно с разработками американских педагогов. Под руководством русского педагога С.Т. Шацкого в 1905 г. была организована группа сотрудников, пытавшаяся активно использовать проектные методы в практике преподавания. В силу рационального сочетания теоретических знаний и их практического применения для решения конкретных проблем в совместной деятельности учащихся, он завоевал популярность среди педагогов. Позднее, уже при советской власти эти идеи стали довольно широко внедряться в школу, но недостаточно продуманно и последовательно. Постановлением ЦК ВКП (б) в 1931 г. метод проектов был осужден. С тех пор в России больше не предпринималось сколько-нибудь серьезных попыток возродить этот метод в школьной практике. Вместе с тем в зарубежной школе он активно и весьма успешно развивался.</w:t>
      </w:r>
    </w:p>
    <w:p>
      <w:pPr>
        <w:pStyle w:val="style0"/>
        <w:spacing w:after="0" w:before="0" w:line="100" w:lineRule="atLeast"/>
        <w:jc w:val="both"/>
      </w:pPr>
      <w:r>
        <w:rPr>
          <w:rFonts w:ascii="Times New Roman" w:cs="Times New Roman" w:hAnsi="Times New Roman"/>
          <w:sz w:val="28"/>
          <w:szCs w:val="28"/>
        </w:rPr>
        <w:t xml:space="preserve">В последнее время этому методу снова уделяется пристальное внимание во многих странах мира. Основной тезис современного понимания метода проектов, который привлекает к себе многие образовательные системы, заключается в понимании учащимися, для чего им нужны получаемые знания, где и как они будут использовать их в своей жизни. </w:t>
      </w:r>
    </w:p>
    <w:p>
      <w:pPr>
        <w:pStyle w:val="style0"/>
        <w:spacing w:after="0" w:before="0" w:line="100" w:lineRule="atLeast"/>
        <w:jc w:val="center"/>
      </w:pPr>
      <w:r>
        <w:rPr>
          <w:rFonts w:ascii="Times New Roman" w:cs="Times New Roman" w:hAnsi="Times New Roman"/>
          <w:sz w:val="28"/>
          <w:szCs w:val="28"/>
        </w:rPr>
        <w:t xml:space="preserve">Место метода в учебном процессе   </w:t>
      </w:r>
      <w:r>
        <w:rPr>
          <w:rFonts w:ascii="Times New Roman" w:cs="Times New Roman" w:hAnsi="Times New Roman"/>
          <w:b/>
          <w:sz w:val="28"/>
          <w:szCs w:val="28"/>
        </w:rPr>
        <w:t>(слайд 13)</w:t>
      </w:r>
    </w:p>
    <w:p>
      <w:pPr>
        <w:pStyle w:val="style0"/>
        <w:spacing w:after="0" w:before="0" w:line="100" w:lineRule="atLeast"/>
        <w:jc w:val="both"/>
      </w:pPr>
      <w:r>
        <w:rPr>
          <w:rFonts w:ascii="Times New Roman" w:cs="Times New Roman" w:hAnsi="Times New Roman"/>
          <w:sz w:val="28"/>
          <w:szCs w:val="28"/>
        </w:rPr>
        <w:t>Метод проектов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w:t>
      </w:r>
    </w:p>
    <w:p>
      <w:pPr>
        <w:pStyle w:val="style0"/>
        <w:spacing w:after="0" w:before="0" w:line="100" w:lineRule="atLeast"/>
        <w:jc w:val="both"/>
      </w:pPr>
      <w:r>
        <w:rPr>
          <w:rFonts w:ascii="Times New Roman" w:cs="Times New Roman" w:hAnsi="Times New Roman"/>
          <w:sz w:val="28"/>
          <w:szCs w:val="28"/>
        </w:rPr>
        <w:t xml:space="preserve">Метод проектов целесообразно применять, если </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Существует значимая проблема (интеграция знания, исследование). </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Есть значимость результата (теоретическая, практическая). </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Предполагается самостоятельная деятельность учащихся. </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Возможно структурирование (этапность) проекта. </w:t>
      </w:r>
    </w:p>
    <w:p>
      <w:pPr>
        <w:pStyle w:val="style0"/>
        <w:spacing w:after="0" w:before="0" w:line="100" w:lineRule="atLeast"/>
        <w:jc w:val="both"/>
      </w:pPr>
      <w:r>
        <w:rPr>
          <w:rFonts w:ascii="Times New Roman" w:cs="Times New Roman" w:hAnsi="Times New Roman"/>
          <w:sz w:val="28"/>
          <w:szCs w:val="28"/>
        </w:rPr>
        <w:t xml:space="preserve">  </w:t>
      </w:r>
    </w:p>
    <w:p>
      <w:pPr>
        <w:pStyle w:val="style0"/>
        <w:spacing w:after="0" w:before="0" w:line="100" w:lineRule="atLeast"/>
        <w:jc w:val="center"/>
      </w:pPr>
      <w:r>
        <w:rPr>
          <w:rFonts w:ascii="Times New Roman" w:cs="Times New Roman" w:hAnsi="Times New Roman"/>
          <w:sz w:val="28"/>
          <w:szCs w:val="28"/>
        </w:rPr>
        <w:t xml:space="preserve">Структура и этапы проектной деятельности  </w:t>
      </w:r>
      <w:r>
        <w:rPr>
          <w:rFonts w:ascii="Times New Roman" w:cs="Times New Roman" w:hAnsi="Times New Roman"/>
          <w:b/>
          <w:sz w:val="28"/>
          <w:szCs w:val="28"/>
        </w:rPr>
        <w:t>( слайд 14)</w:t>
      </w:r>
    </w:p>
    <w:p>
      <w:pPr>
        <w:pStyle w:val="style0"/>
        <w:spacing w:after="0" w:before="0" w:line="100" w:lineRule="atLeast"/>
        <w:jc w:val="both"/>
      </w:pPr>
      <w:r>
        <w:rPr>
          <w:rFonts w:ascii="Times New Roman" w:cs="Times New Roman" w:eastAsia="Calibri" w:hAnsi="Times New Roman"/>
          <w:sz w:val="28"/>
          <w:szCs w:val="28"/>
        </w:rPr>
        <w:t xml:space="preserve">Проект – это пять «П»: проблема, планирование, поиск, продукт, презентация. Задачи проектного обучения – это формирование тех самых УУД, смысл которых – в информационной, социальной, предметней, мотивационной и коммуникативной компетенций. В процессе проектной деятельности </w:t>
      </w:r>
      <w:r>
        <w:rPr>
          <w:rFonts w:ascii="Times New Roman" w:cs="Times New Roman" w:eastAsia="Calibri" w:hAnsi="Times New Roman"/>
          <w:b/>
          <w:sz w:val="28"/>
          <w:szCs w:val="28"/>
        </w:rPr>
        <w:t>(слайд 15</w:t>
      </w:r>
      <w:r>
        <w:rPr>
          <w:rFonts w:ascii="Times New Roman" w:cs="Times New Roman" w:eastAsia="Calibri" w:hAnsi="Times New Roman"/>
          <w:sz w:val="28"/>
          <w:szCs w:val="28"/>
        </w:rPr>
        <w:t xml:space="preserve">) происходит </w:t>
      </w:r>
      <w:r>
        <w:rPr>
          <w:rFonts w:ascii="Times New Roman" w:cs="Times New Roman" w:hAnsi="Times New Roman"/>
          <w:sz w:val="28"/>
          <w:szCs w:val="28"/>
        </w:rPr>
        <w:t xml:space="preserve"> формирование у учащихся основных образовательных компетенций:</w:t>
      </w:r>
    </w:p>
    <w:p>
      <w:pPr>
        <w:pStyle w:val="style22"/>
        <w:numPr>
          <w:ilvl w:val="0"/>
          <w:numId w:val="6"/>
        </w:numPr>
        <w:spacing w:after="0" w:before="0" w:line="100" w:lineRule="atLeast"/>
        <w:jc w:val="both"/>
      </w:pPr>
      <w:r>
        <w:rPr>
          <w:rFonts w:ascii="Times New Roman" w:cs="Times New Roman" w:hAnsi="Times New Roman"/>
          <w:sz w:val="28"/>
          <w:szCs w:val="28"/>
        </w:rPr>
        <w:t>исследовательские (разрабатывать идеи, выбирать лучшее решение);</w:t>
      </w:r>
    </w:p>
    <w:p>
      <w:pPr>
        <w:pStyle w:val="style22"/>
        <w:numPr>
          <w:ilvl w:val="0"/>
          <w:numId w:val="6"/>
        </w:numPr>
        <w:spacing w:after="0" w:before="0" w:line="100" w:lineRule="atLeast"/>
        <w:jc w:val="both"/>
      </w:pPr>
      <w:r>
        <w:rPr>
          <w:rFonts w:ascii="Times New Roman" w:cs="Times New Roman" w:hAnsi="Times New Roman"/>
          <w:sz w:val="28"/>
          <w:szCs w:val="28"/>
        </w:rPr>
        <w:t>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pPr>
        <w:pStyle w:val="style22"/>
        <w:numPr>
          <w:ilvl w:val="0"/>
          <w:numId w:val="6"/>
        </w:numPr>
        <w:spacing w:after="0" w:before="0" w:line="100" w:lineRule="atLeast"/>
        <w:jc w:val="both"/>
      </w:pPr>
      <w:r>
        <w:rPr>
          <w:rFonts w:ascii="Times New Roman" w:cs="Times New Roman" w:hAnsi="Times New Roman"/>
          <w:sz w:val="28"/>
          <w:szCs w:val="28"/>
        </w:rPr>
        <w:t>оценочные (оценивать ход, результат своей деятельности и деятельности других);</w:t>
      </w:r>
    </w:p>
    <w:p>
      <w:pPr>
        <w:pStyle w:val="style22"/>
        <w:numPr>
          <w:ilvl w:val="0"/>
          <w:numId w:val="6"/>
        </w:numPr>
        <w:spacing w:after="0" w:before="0" w:line="100" w:lineRule="atLeast"/>
        <w:jc w:val="both"/>
      </w:pPr>
      <w:r>
        <w:rPr>
          <w:rFonts w:ascii="Times New Roman" w:cs="Times New Roman" w:hAnsi="Times New Roman"/>
          <w:sz w:val="28"/>
          <w:szCs w:val="28"/>
        </w:rPr>
        <w:t>информационные (самостоятельно осуществлять поиск нужной информации; выявлять, какой информации или каких умений недостаёт);</w:t>
      </w:r>
    </w:p>
    <w:p>
      <w:pPr>
        <w:pStyle w:val="style22"/>
        <w:numPr>
          <w:ilvl w:val="0"/>
          <w:numId w:val="6"/>
        </w:numPr>
        <w:spacing w:after="0" w:before="0" w:line="100" w:lineRule="atLeast"/>
        <w:jc w:val="both"/>
      </w:pPr>
      <w:r>
        <w:rPr>
          <w:rFonts w:ascii="Times New Roman" w:cs="Times New Roman" w:hAnsi="Times New Roman"/>
          <w:sz w:val="28"/>
          <w:szCs w:val="28"/>
        </w:rPr>
        <w:t>презентационные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pPr>
        <w:pStyle w:val="style22"/>
        <w:numPr>
          <w:ilvl w:val="0"/>
          <w:numId w:val="6"/>
        </w:numPr>
        <w:spacing w:after="0" w:before="0" w:line="100" w:lineRule="atLeast"/>
        <w:jc w:val="both"/>
      </w:pPr>
      <w:r>
        <w:rPr>
          <w:rFonts w:ascii="Times New Roman" w:cs="Times New Roman" w:hAnsi="Times New Roman"/>
          <w:sz w:val="28"/>
          <w:szCs w:val="28"/>
        </w:rPr>
        <w:t>рефлексивные (отвечать на вопросы: «чему я научился?», «Чему мне необходимо научиться?»; адекватно выбирать свою роль в коллективном деле);</w:t>
      </w:r>
    </w:p>
    <w:p>
      <w:pPr>
        <w:pStyle w:val="style22"/>
        <w:numPr>
          <w:ilvl w:val="0"/>
          <w:numId w:val="6"/>
        </w:numPr>
        <w:spacing w:after="0" w:before="0" w:line="100" w:lineRule="atLeast"/>
        <w:jc w:val="both"/>
      </w:pPr>
      <w:r>
        <w:rPr>
          <w:rFonts w:ascii="Times New Roman" w:cs="Times New Roman" w:hAnsi="Times New Roman"/>
          <w:sz w:val="28"/>
          <w:szCs w:val="28"/>
        </w:rPr>
        <w:t xml:space="preserve">менеджерские (планировать деятельность – время, ресурсы; принимать решение; распределять обязанности при выполнении коллективного дела).                          </w:t>
      </w:r>
    </w:p>
    <w:p>
      <w:pPr>
        <w:pStyle w:val="style0"/>
        <w:spacing w:after="0" w:before="0" w:line="100" w:lineRule="atLeast"/>
        <w:jc w:val="center"/>
      </w:pPr>
      <w:r>
        <w:rPr>
          <w:rFonts w:ascii="Times New Roman" w:cs="Times New Roman" w:hAnsi="Times New Roman"/>
          <w:sz w:val="28"/>
          <w:szCs w:val="28"/>
        </w:rPr>
        <w:t>Таким образом, достигается вполне естественная интеграция знаний.</w:t>
      </w:r>
    </w:p>
    <w:p>
      <w:pPr>
        <w:pStyle w:val="style0"/>
        <w:spacing w:after="0" w:before="0" w:line="100" w:lineRule="atLeast"/>
        <w:jc w:val="center"/>
      </w:pPr>
      <w:r>
        <w:rPr>
          <w:rFonts w:ascii="Times New Roman" w:cs="Times New Roman" w:hAnsi="Times New Roman"/>
          <w:sz w:val="28"/>
          <w:szCs w:val="28"/>
        </w:rPr>
      </w:r>
    </w:p>
    <w:p>
      <w:pPr>
        <w:pStyle w:val="style0"/>
        <w:spacing w:after="0" w:before="0" w:line="100" w:lineRule="atLeast"/>
        <w:jc w:val="center"/>
      </w:pPr>
      <w:r>
        <w:rPr>
          <w:rFonts w:ascii="Times New Roman" w:cs="Times New Roman" w:hAnsi="Times New Roman"/>
          <w:sz w:val="28"/>
          <w:szCs w:val="28"/>
        </w:rPr>
      </w:r>
    </w:p>
    <w:p>
      <w:pPr>
        <w:pStyle w:val="style0"/>
        <w:spacing w:after="0" w:before="0" w:line="100" w:lineRule="atLeast"/>
        <w:jc w:val="center"/>
      </w:pPr>
      <w:r>
        <w:rPr>
          <w:rFonts w:ascii="Times New Roman" w:cs="Times New Roman" w:hAnsi="Times New Roman"/>
          <w:sz w:val="28"/>
          <w:szCs w:val="28"/>
        </w:rPr>
      </w:r>
    </w:p>
    <w:p>
      <w:pPr>
        <w:pStyle w:val="style0"/>
        <w:spacing w:after="0" w:before="0" w:line="100" w:lineRule="atLeast"/>
        <w:jc w:val="center"/>
      </w:pPr>
      <w:r>
        <w:rPr>
          <w:rFonts w:ascii="Times New Roman" w:cs="Times New Roman" w:hAnsi="Times New Roman"/>
          <w:sz w:val="28"/>
          <w:szCs w:val="28"/>
        </w:rPr>
      </w:r>
    </w:p>
    <w:p>
      <w:pPr>
        <w:pStyle w:val="style0"/>
        <w:spacing w:after="0" w:before="0" w:line="100" w:lineRule="atLeast"/>
        <w:jc w:val="center"/>
      </w:pPr>
      <w:r>
        <w:rPr>
          <w:rFonts w:ascii="Times New Roman" w:cs="Times New Roman" w:hAnsi="Times New Roman"/>
          <w:sz w:val="28"/>
          <w:szCs w:val="28"/>
        </w:rPr>
        <w:t>Основные требования к  проекту.</w:t>
      </w:r>
    </w:p>
    <w:p>
      <w:pPr>
        <w:pStyle w:val="style0"/>
        <w:spacing w:after="0" w:before="0" w:line="100" w:lineRule="atLeast"/>
        <w:jc w:val="both"/>
      </w:pPr>
      <w:r>
        <w:rPr>
          <w:rFonts w:ascii="Times New Roman" w:cs="Times New Roman" w:hAnsi="Times New Roman"/>
          <w:sz w:val="28"/>
          <w:szCs w:val="28"/>
        </w:rPr>
      </w:r>
    </w:p>
    <w:p>
      <w:pPr>
        <w:pStyle w:val="style0"/>
        <w:spacing w:after="0" w:before="0" w:line="100" w:lineRule="atLeast"/>
        <w:jc w:val="both"/>
      </w:pPr>
      <w:r>
        <w:rPr>
          <w:rFonts w:ascii="Times New Roman" w:cs="Times New Roman" w:hAnsi="Times New Roman"/>
          <w:sz w:val="28"/>
          <w:szCs w:val="28"/>
        </w:rPr>
        <w:t xml:space="preserve">1)  Работа над проектом всегда направлена на разрешение конкретной значимой исследовательской, информационной практической  проблемы. </w:t>
      </w:r>
    </w:p>
    <w:p>
      <w:pPr>
        <w:pStyle w:val="style0"/>
        <w:spacing w:after="0" w:before="0" w:line="100" w:lineRule="atLeast"/>
        <w:jc w:val="both"/>
      </w:pPr>
      <w:r>
        <w:rPr>
          <w:rFonts w:ascii="Times New Roman" w:cs="Times New Roman" w:hAnsi="Times New Roman"/>
          <w:sz w:val="28"/>
          <w:szCs w:val="28"/>
        </w:rPr>
        <w:t>2) Выполнение работы всегда начинается с проектирования самого проекта, т.е. планирования действий по разрешению проблемы.</w:t>
      </w:r>
    </w:p>
    <w:p>
      <w:pPr>
        <w:pStyle w:val="style0"/>
        <w:spacing w:after="0" w:before="0" w:line="100" w:lineRule="atLeast"/>
        <w:jc w:val="both"/>
      </w:pPr>
      <w:r>
        <w:rPr>
          <w:rFonts w:ascii="Times New Roman" w:cs="Times New Roman" w:hAnsi="Times New Roman"/>
          <w:sz w:val="28"/>
          <w:szCs w:val="28"/>
        </w:rPr>
        <w:t>3) Каждый проект обязательно требует исследовательской работы учащихся.  Отличительная черта проектной деятельности – поиск информации, которая будет обработана, осмыслена и представлена участниками проектной группы.</w:t>
      </w:r>
    </w:p>
    <w:p>
      <w:pPr>
        <w:pStyle w:val="style0"/>
        <w:spacing w:after="0" w:before="0" w:line="100" w:lineRule="atLeast"/>
        <w:jc w:val="both"/>
      </w:pPr>
      <w:r>
        <w:rPr>
          <w:rFonts w:ascii="Times New Roman" w:cs="Times New Roman" w:hAnsi="Times New Roman"/>
          <w:sz w:val="28"/>
          <w:szCs w:val="28"/>
        </w:rPr>
        <w:t>4).Результатом работы над проектом является продукт, презентация продукта и защита самого проекта.</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Особенно актуальна проектная деятельность для детей с пониженной мотивацией к обучению с первых дней их школьной жизни. Особенностью многих детей в классе является огромное желание работать индивидуально, когда ребенок не взаимодействует с одноклассниками. Речевое развитие у таких детей значительно отстает, недостаточен для успешного обучения активный словарь. Большинство родителей отстраняются от школьной жизни своих детей, поэтому была необходимость создания условий для максимальной самореализации во внеурочной надпредметной деятельности каждого ребенка. Участие в проектной деятельности по выбранной нами теме позволяет организовать совместную деятельность учащихся и родителей, а также увеличить возможности максимальной самореализации каждого ученика.</w:t>
      </w:r>
    </w:p>
    <w:p>
      <w:pPr>
        <w:pStyle w:val="style0"/>
        <w:spacing w:after="0" w:before="0" w:line="100" w:lineRule="atLeast"/>
        <w:jc w:val="both"/>
      </w:pPr>
      <w:r>
        <w:rPr>
          <w:rFonts w:ascii="Times New Roman" w:cs="Times New Roman" w:hAnsi="Times New Roman"/>
          <w:sz w:val="28"/>
          <w:szCs w:val="28"/>
        </w:rPr>
        <w:t xml:space="preserve">Естественно, полноценная самостоятельная  проектная деятельность не соответствует возрастным возможностям младших школьников. </w:t>
      </w:r>
    </w:p>
    <w:p>
      <w:pPr>
        <w:pStyle w:val="style0"/>
        <w:spacing w:after="0" w:before="0" w:line="100" w:lineRule="atLeast"/>
        <w:jc w:val="center"/>
      </w:pPr>
      <w:r>
        <w:rPr>
          <w:rFonts w:ascii="Times New Roman" w:cs="Times New Roman" w:hAnsi="Times New Roman"/>
          <w:sz w:val="28"/>
          <w:szCs w:val="28"/>
        </w:rPr>
        <w:t>Принципы организации проектной деятельности:</w:t>
      </w:r>
    </w:p>
    <w:p>
      <w:pPr>
        <w:pStyle w:val="style0"/>
        <w:spacing w:after="0" w:before="0" w:line="100" w:lineRule="atLeast"/>
        <w:jc w:val="both"/>
      </w:pPr>
      <w:r>
        <w:rPr>
          <w:rFonts w:ascii="Times New Roman" w:cs="Times New Roman" w:hAnsi="Times New Roman"/>
          <w:sz w:val="28"/>
          <w:szCs w:val="28"/>
        </w:rPr>
        <w:t xml:space="preserve">- Проект должен быть посильным для выполнения; </w:t>
      </w:r>
    </w:p>
    <w:p>
      <w:pPr>
        <w:pStyle w:val="style0"/>
        <w:spacing w:after="0" w:before="0" w:line="100" w:lineRule="atLeast"/>
        <w:jc w:val="both"/>
      </w:pPr>
      <w:r>
        <w:rPr>
          <w:rFonts w:ascii="Times New Roman" w:cs="Times New Roman" w:hAnsi="Times New Roman"/>
          <w:sz w:val="28"/>
          <w:szCs w:val="28"/>
        </w:rPr>
        <w:t xml:space="preserve">- Создавать необходимые условия для успешного выполнения проектов </w:t>
      </w:r>
    </w:p>
    <w:p>
      <w:pPr>
        <w:pStyle w:val="style0"/>
        <w:spacing w:after="0" w:before="0" w:line="100" w:lineRule="atLeast"/>
        <w:jc w:val="both"/>
      </w:pPr>
      <w:r>
        <w:rPr>
          <w:rFonts w:ascii="Times New Roman" w:cs="Times New Roman" w:hAnsi="Times New Roman"/>
          <w:sz w:val="28"/>
          <w:szCs w:val="28"/>
        </w:rPr>
        <w:t xml:space="preserve">- Вести подготовку учащихся к выполнению проектов </w:t>
      </w:r>
    </w:p>
    <w:p>
      <w:pPr>
        <w:pStyle w:val="style0"/>
        <w:spacing w:after="0" w:before="0" w:line="100" w:lineRule="atLeast"/>
        <w:jc w:val="both"/>
      </w:pPr>
      <w:r>
        <w:rPr>
          <w:rFonts w:ascii="Times New Roman" w:cs="Times New Roman" w:hAnsi="Times New Roman"/>
          <w:sz w:val="28"/>
          <w:szCs w:val="28"/>
        </w:rPr>
        <w:t xml:space="preserve">- Обеспечить руководство проектом со стороны педагогов — обсуждение выбранной темы, плана работы и ведение дневника, в котором учащийся делает соответствующие записи своих мыслей, идей, ощущений — рефлексия. Дневник должен помочь учащемуся при составлении отчета в том случае, если проект не представляет собой письменную работу. Учащийся прибегает к помощи дневника во время собеседований с руководителем проекта. </w:t>
      </w:r>
    </w:p>
    <w:p>
      <w:pPr>
        <w:pStyle w:val="style0"/>
        <w:spacing w:after="0" w:before="0" w:line="100" w:lineRule="atLeast"/>
        <w:jc w:val="both"/>
      </w:pPr>
      <w:r>
        <w:rPr>
          <w:rFonts w:ascii="Times New Roman" w:cs="Times New Roman" w:hAnsi="Times New Roman"/>
          <w:sz w:val="28"/>
          <w:szCs w:val="28"/>
        </w:rPr>
        <w:t xml:space="preserve">- В том случае, если проект групповой каждый учащийся должен четко показать свой вклад в выполнение проекта, т.к. каждый участник проекта получает индивидуальную оценку. </w:t>
      </w:r>
    </w:p>
    <w:p>
      <w:pPr>
        <w:pStyle w:val="style0"/>
        <w:spacing w:after="0" w:before="0" w:line="100" w:lineRule="atLeast"/>
        <w:jc w:val="both"/>
      </w:pPr>
      <w:r>
        <w:rPr>
          <w:rFonts w:ascii="Times New Roman" w:cs="Times New Roman" w:hAnsi="Times New Roman"/>
          <w:sz w:val="28"/>
          <w:szCs w:val="28"/>
        </w:rPr>
        <w:t>- Обязательная презентация результатов работы по проекту в той или иной форме.</w:t>
      </w:r>
    </w:p>
    <w:p>
      <w:pPr>
        <w:pStyle w:val="style0"/>
        <w:spacing w:after="0" w:before="0" w:line="100" w:lineRule="atLeast"/>
        <w:jc w:val="both"/>
      </w:pPr>
      <w:r>
        <w:rPr>
          <w:rFonts w:ascii="Times New Roman" w:cs="Times New Roman" w:hAnsi="Times New Roman"/>
          <w:sz w:val="28"/>
          <w:szCs w:val="28"/>
        </w:rPr>
        <w:t>По доминирующему в проекте методу:</w:t>
      </w:r>
    </w:p>
    <w:p>
      <w:pPr>
        <w:pStyle w:val="style0"/>
        <w:spacing w:after="0" w:before="0" w:line="100" w:lineRule="atLeast"/>
        <w:jc w:val="both"/>
      </w:pPr>
      <w:r>
        <w:rPr>
          <w:rFonts w:ascii="Times New Roman" w:cs="Times New Roman" w:hAnsi="Times New Roman"/>
          <w:sz w:val="28"/>
          <w:szCs w:val="28"/>
        </w:rPr>
        <w:t xml:space="preserve">1. Исследовательские. 2. Информационные. 3. Творческие. 4. Игровые. 5. Практические. </w:t>
      </w:r>
    </w:p>
    <w:p>
      <w:pPr>
        <w:pStyle w:val="style0"/>
        <w:spacing w:after="0" w:before="0" w:line="100" w:lineRule="atLeast"/>
        <w:jc w:val="both"/>
      </w:pPr>
      <w:r>
        <w:rPr>
          <w:rFonts w:ascii="Times New Roman" w:cs="Times New Roman" w:hAnsi="Times New Roman"/>
          <w:sz w:val="28"/>
          <w:szCs w:val="28"/>
        </w:rPr>
        <w:t xml:space="preserve">По количеству участников проектов, можно выделить проекты: </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Личностные; парные; групповые. </w:t>
      </w:r>
    </w:p>
    <w:p>
      <w:pPr>
        <w:pStyle w:val="style0"/>
        <w:spacing w:after="0" w:before="0" w:line="100" w:lineRule="atLeast"/>
        <w:jc w:val="both"/>
      </w:pPr>
      <w:r>
        <w:rPr>
          <w:rFonts w:ascii="Times New Roman" w:cs="Times New Roman" w:hAnsi="Times New Roman"/>
          <w:sz w:val="28"/>
          <w:szCs w:val="28"/>
        </w:rPr>
        <w:t xml:space="preserve">И наконец, по продолжительности проведения проекты могут быть: </w:t>
      </w:r>
    </w:p>
    <w:p>
      <w:pPr>
        <w:pStyle w:val="style0"/>
        <w:spacing w:after="0" w:before="0" w:line="100" w:lineRule="atLeast"/>
        <w:jc w:val="both"/>
      </w:pPr>
      <w:r>
        <w:rPr>
          <w:rFonts w:ascii="Times New Roman" w:cs="Times New Roman" w:hAnsi="Times New Roman"/>
          <w:sz w:val="28"/>
          <w:szCs w:val="28"/>
        </w:rPr>
        <w:t xml:space="preserve">краткосрочными; средней продолжительности; долгосрочные. </w:t>
      </w:r>
      <w:r>
        <w:rPr>
          <w:rFonts w:ascii="Times New Roman" w:cs="Times New Roman" w:hAnsi="Times New Roman"/>
          <w:b/>
          <w:sz w:val="28"/>
          <w:szCs w:val="28"/>
        </w:rPr>
        <w:t>(слайд 16)</w:t>
      </w:r>
    </w:p>
    <w:p>
      <w:pPr>
        <w:pStyle w:val="style0"/>
        <w:spacing w:after="0" w:before="0" w:line="100" w:lineRule="atLeast"/>
        <w:jc w:val="center"/>
      </w:pPr>
      <w:r>
        <w:rPr>
          <w:rFonts w:ascii="Times New Roman" w:cs="Times New Roman" w:hAnsi="Times New Roman"/>
          <w:sz w:val="28"/>
          <w:szCs w:val="28"/>
        </w:rPr>
        <w:t>Список  литературы:</w:t>
      </w:r>
    </w:p>
    <w:p>
      <w:pPr>
        <w:pStyle w:val="style0"/>
        <w:spacing w:after="0" w:before="0" w:line="100" w:lineRule="atLeast"/>
        <w:jc w:val="both"/>
      </w:pPr>
      <w:r>
        <w:rPr>
          <w:rFonts w:ascii="Times New Roman" w:cs="Times New Roman" w:hAnsi="Times New Roman"/>
          <w:sz w:val="28"/>
          <w:szCs w:val="28"/>
        </w:rPr>
      </w:r>
    </w:p>
    <w:p>
      <w:pPr>
        <w:pStyle w:val="style0"/>
        <w:spacing w:after="0" w:before="0" w:line="100" w:lineRule="atLeast"/>
        <w:jc w:val="both"/>
      </w:pPr>
      <w:r>
        <w:rPr>
          <w:rFonts w:ascii="Times New Roman" w:cs="Times New Roman" w:hAnsi="Times New Roman"/>
          <w:sz w:val="28"/>
          <w:szCs w:val="28"/>
        </w:rPr>
        <w:t xml:space="preserve">1.Стратегия модернизации содержания общего образования. М.,2001г.                                      </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2. Новые педагогические и информационные технологии в системе образования: Учеб. пособие сост. Е.С.Полат, М.Ю. Бухарина, М.В.Моисеева, А.Е.Петров; под ред. Е.С.Полат. -  М.: Издательский центр «Академия», 2002.                                                                                                3.Селевко Г.К. Современные образовательные технологии: Учеб. пособие.-М.: Народное образование,1998.                                                                                                                                 4.Сергеев И.С. Как организовать проектную деятельность учащихся. М.: АРКТИ,2003г.                                                                                                                      5.Хуторский А.В. Развитие одаренности школьников. </w:t>
      </w:r>
    </w:p>
    <w:p>
      <w:pPr>
        <w:pStyle w:val="style22"/>
        <w:spacing w:after="0" w:before="0" w:line="100" w:lineRule="atLeast"/>
        <w:jc w:val="both"/>
      </w:pPr>
      <w:r>
        <w:rPr>
          <w:rFonts w:ascii="Times New Roman" w:cs="Times New Roman" w:eastAsia="Calibri" w:hAnsi="Times New Roman"/>
          <w:sz w:val="28"/>
          <w:szCs w:val="28"/>
        </w:rPr>
      </w:r>
    </w:p>
    <w:p>
      <w:pPr>
        <w:pStyle w:val="style0"/>
        <w:spacing w:after="0" w:before="0" w:line="100" w:lineRule="atLeast"/>
        <w:jc w:val="center"/>
      </w:pPr>
      <w:r>
        <w:rPr>
          <w:rFonts w:ascii="Times New Roman" w:cs="Times New Roman" w:hAnsi="Times New Roman"/>
          <w:sz w:val="28"/>
          <w:szCs w:val="28"/>
        </w:rPr>
      </w:r>
    </w:p>
    <w:p>
      <w:pPr>
        <w:pStyle w:val="style0"/>
        <w:spacing w:after="0" w:before="0" w:line="100" w:lineRule="atLeast"/>
        <w:jc w:val="center"/>
      </w:pPr>
      <w:r>
        <w:rPr>
          <w:rFonts w:ascii="Times New Roman" w:cs="Times New Roman" w:hAnsi="Times New Roman"/>
          <w:sz w:val="28"/>
          <w:szCs w:val="28"/>
        </w:rPr>
      </w:r>
    </w:p>
    <w:p>
      <w:pPr>
        <w:pStyle w:val="style0"/>
        <w:spacing w:after="0" w:before="0" w:line="100" w:lineRule="atLeast"/>
        <w:jc w:val="center"/>
      </w:pPr>
      <w:r>
        <w:rPr>
          <w:rFonts w:ascii="Times New Roman" w:cs="Times New Roman" w:hAnsi="Times New Roman"/>
          <w:sz w:val="28"/>
          <w:szCs w:val="28"/>
        </w:rPr>
        <w:t xml:space="preserve">Развитие коммуникативных навыков младших школьников </w:t>
      </w:r>
    </w:p>
    <w:p>
      <w:pPr>
        <w:pStyle w:val="style0"/>
        <w:spacing w:after="0" w:before="0" w:line="100" w:lineRule="atLeast"/>
        <w:jc w:val="center"/>
      </w:pPr>
      <w:r>
        <w:rPr>
          <w:rFonts w:ascii="Times New Roman" w:cs="Times New Roman" w:hAnsi="Times New Roman"/>
          <w:sz w:val="28"/>
          <w:szCs w:val="28"/>
        </w:rPr>
        <w:t xml:space="preserve">средствами проектной деятельности </w:t>
      </w:r>
    </w:p>
    <w:p>
      <w:pPr>
        <w:pStyle w:val="style0"/>
        <w:spacing w:after="0" w:before="0" w:line="100" w:lineRule="atLeast"/>
        <w:jc w:val="center"/>
      </w:pPr>
      <w:r>
        <w:rPr>
          <w:rFonts w:ascii="Times New Roman" w:cs="Times New Roman" w:hAnsi="Times New Roman"/>
          <w:sz w:val="28"/>
          <w:szCs w:val="28"/>
        </w:rPr>
        <w:t xml:space="preserve">(из опыта работы на логопедическом пункте) </w:t>
      </w:r>
    </w:p>
    <w:p>
      <w:pPr>
        <w:pStyle w:val="style0"/>
        <w:spacing w:line="100" w:lineRule="atLeast"/>
        <w:jc w:val="both"/>
      </w:pPr>
      <w:r>
        <w:rPr>
          <w:rFonts w:ascii="Times New Roman" w:cs="Times New Roman" w:hAnsi="Times New Roman"/>
          <w:sz w:val="28"/>
          <w:szCs w:val="28"/>
        </w:rPr>
        <w:t xml:space="preserve">Работая в тесном сотрудничестве с педагогами школы, в  2009 году включилась в экспериментальную деятельность  коллектива по разработке технологических карт уроков различных типов, в частности, уроков проектной деятельности. С 2009 года  в качестве приоритетного направления, реализуемого в своей работе,  выделила проблему «Формирование коммуникативных навыков младших школьников с нарушениями речи средствами  проектной деятельности». </w:t>
      </w:r>
      <w:r>
        <w:rPr>
          <w:rFonts w:ascii="Times New Roman" w:cs="Times New Roman" w:hAnsi="Times New Roman"/>
          <w:b/>
          <w:sz w:val="28"/>
          <w:szCs w:val="28"/>
        </w:rPr>
        <w:t>(слайд1)</w:t>
      </w:r>
    </w:p>
    <w:p>
      <w:pPr>
        <w:pStyle w:val="style0"/>
        <w:spacing w:line="100" w:lineRule="atLeast"/>
        <w:ind w:firstLine="709" w:left="0" w:right="0"/>
        <w:jc w:val="both"/>
      </w:pPr>
      <w:r>
        <w:rPr>
          <w:rFonts w:ascii="Times New Roman" w:cs="Times New Roman" w:hAnsi="Times New Roman"/>
          <w:sz w:val="28"/>
          <w:szCs w:val="28"/>
        </w:rPr>
        <w:t xml:space="preserve">Целью работы в данном направлении определила выработку методических рекомендаций для учителей-логопедов по организации проектной деятельности  учащихся с нарушениями речи в ходе логопедической коррекции. </w:t>
      </w:r>
      <w:r>
        <w:rPr>
          <w:rFonts w:ascii="Times New Roman" w:cs="Times New Roman" w:hAnsi="Times New Roman"/>
          <w:b/>
          <w:sz w:val="28"/>
          <w:szCs w:val="28"/>
        </w:rPr>
        <w:t>(слайд 2)</w:t>
      </w:r>
    </w:p>
    <w:p>
      <w:pPr>
        <w:pStyle w:val="style0"/>
        <w:spacing w:line="100" w:lineRule="atLeast"/>
        <w:ind w:firstLine="709" w:left="0" w:right="0"/>
        <w:jc w:val="both"/>
      </w:pPr>
      <w:r>
        <w:rPr>
          <w:rFonts w:ascii="Times New Roman" w:cs="Times New Roman" w:hAnsi="Times New Roman"/>
          <w:sz w:val="28"/>
          <w:szCs w:val="28"/>
        </w:rPr>
        <w:t xml:space="preserve">Задачами являются: </w:t>
      </w:r>
      <w:r>
        <w:rPr>
          <w:rFonts w:ascii="Times New Roman" w:cs="Times New Roman" w:hAnsi="Times New Roman"/>
          <w:b/>
          <w:sz w:val="28"/>
          <w:szCs w:val="28"/>
        </w:rPr>
        <w:t>(слайд 3)</w:t>
      </w:r>
    </w:p>
    <w:p>
      <w:pPr>
        <w:pStyle w:val="style0"/>
        <w:numPr>
          <w:ilvl w:val="0"/>
          <w:numId w:val="8"/>
        </w:numPr>
        <w:spacing w:after="0" w:before="0" w:line="100" w:lineRule="atLeast"/>
        <w:jc w:val="both"/>
      </w:pPr>
      <w:r>
        <w:rPr>
          <w:rFonts w:ascii="Times New Roman" w:cs="Times New Roman" w:hAnsi="Times New Roman"/>
          <w:sz w:val="28"/>
          <w:szCs w:val="28"/>
        </w:rPr>
        <w:t>Выявление оптимальных форм проектов как творческих  продуктов;</w:t>
      </w:r>
    </w:p>
    <w:p>
      <w:pPr>
        <w:pStyle w:val="style0"/>
        <w:numPr>
          <w:ilvl w:val="0"/>
          <w:numId w:val="8"/>
        </w:numPr>
        <w:spacing w:after="0" w:before="0" w:line="100" w:lineRule="atLeast"/>
        <w:jc w:val="both"/>
      </w:pPr>
      <w:r>
        <w:rPr>
          <w:rFonts w:ascii="Times New Roman" w:cs="Times New Roman" w:hAnsi="Times New Roman"/>
          <w:sz w:val="28"/>
          <w:szCs w:val="28"/>
        </w:rPr>
        <w:t>Определение возможной тематики проектных работ, исходя из содержания логопедической работы по годам обучения в группах учащихся с различными речевыми нарушениями;</w:t>
      </w:r>
    </w:p>
    <w:p>
      <w:pPr>
        <w:pStyle w:val="style0"/>
        <w:numPr>
          <w:ilvl w:val="0"/>
          <w:numId w:val="8"/>
        </w:numPr>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Поиск эффективных форм взаимодействия с учителями начальных классов и родителями учащихся в процессе подготовки проектов;</w:t>
      </w:r>
    </w:p>
    <w:p>
      <w:pPr>
        <w:pStyle w:val="style0"/>
        <w:numPr>
          <w:ilvl w:val="0"/>
          <w:numId w:val="8"/>
        </w:numPr>
        <w:spacing w:after="0" w:before="0" w:line="100" w:lineRule="atLeast"/>
        <w:jc w:val="both"/>
      </w:pPr>
      <w:r>
        <w:rPr>
          <w:rFonts w:ascii="Times New Roman" w:cs="Times New Roman" w:hAnsi="Times New Roman"/>
          <w:sz w:val="28"/>
          <w:szCs w:val="28"/>
        </w:rPr>
        <w:t>Разработка примерной структуры  организационных (вводных в проект)  и обобщающих (презентующих результат деятельности)  занятий.</w:t>
      </w:r>
    </w:p>
    <w:p>
      <w:pPr>
        <w:pStyle w:val="style0"/>
        <w:numPr>
          <w:ilvl w:val="0"/>
          <w:numId w:val="8"/>
        </w:numPr>
        <w:spacing w:after="0" w:before="0" w:line="100" w:lineRule="atLeast"/>
        <w:jc w:val="both"/>
      </w:pPr>
      <w:r>
        <w:rPr>
          <w:rFonts w:ascii="Times New Roman" w:cs="Times New Roman" w:hAnsi="Times New Roman"/>
          <w:sz w:val="28"/>
          <w:szCs w:val="28"/>
        </w:rPr>
        <w:t>Выработка критериев оценки эффективности работы.</w:t>
      </w:r>
    </w:p>
    <w:p>
      <w:pPr>
        <w:pStyle w:val="style0"/>
        <w:spacing w:after="0" w:before="0" w:line="100" w:lineRule="atLeast"/>
        <w:jc w:val="both"/>
      </w:pPr>
      <w:r>
        <w:rPr>
          <w:rFonts w:ascii="Times New Roman" w:cs="Times New Roman" w:hAnsi="Times New Roman"/>
          <w:b/>
          <w:sz w:val="28"/>
          <w:szCs w:val="28"/>
        </w:rPr>
        <w:t>(слайд 4)</w:t>
      </w:r>
    </w:p>
    <w:p>
      <w:pPr>
        <w:pStyle w:val="style0"/>
        <w:spacing w:after="0" w:before="0" w:line="100" w:lineRule="atLeast"/>
        <w:jc w:val="both"/>
      </w:pPr>
      <w:r>
        <w:rPr>
          <w:rFonts w:ascii="Times New Roman" w:cs="Times New Roman" w:hAnsi="Times New Roman"/>
          <w:sz w:val="28"/>
          <w:szCs w:val="28"/>
        </w:rPr>
        <w:t>Гипотезой послужило предположение, что продуктивная работа учителя-логопеда по вовлечению учащихся в проектную деятельность будет способствовать  не только коррекции первичного речевого дефекта и  формированию устойчивой мотивации к логопедическим занятиям, но и  в конечном итоге – повышению качества  обучения за счет формирования информационной и коммуникативной культуры учащихся.</w:t>
      </w:r>
    </w:p>
    <w:p>
      <w:pPr>
        <w:pStyle w:val="style0"/>
        <w:spacing w:after="0" w:before="0" w:line="100" w:lineRule="atLeast"/>
        <w:jc w:val="both"/>
      </w:pPr>
      <w:r>
        <w:rPr>
          <w:rFonts w:ascii="Times New Roman" w:cs="Times New Roman" w:hAnsi="Times New Roman"/>
          <w:b/>
          <w:sz w:val="28"/>
          <w:szCs w:val="28"/>
        </w:rPr>
        <w:t>(слайд 5)</w:t>
      </w:r>
    </w:p>
    <w:p>
      <w:pPr>
        <w:pStyle w:val="style0"/>
        <w:spacing w:after="0" w:before="0" w:line="100" w:lineRule="atLeast"/>
        <w:jc w:val="both"/>
      </w:pPr>
      <w:r>
        <w:rPr>
          <w:rFonts w:ascii="Times New Roman" w:cs="Times New Roman" w:eastAsia="Calibri" w:hAnsi="Times New Roman"/>
          <w:sz w:val="28"/>
          <w:szCs w:val="28"/>
        </w:rPr>
        <w:t xml:space="preserve"> </w:t>
      </w:r>
      <w:r>
        <w:rPr>
          <w:rFonts w:ascii="Times New Roman" w:cs="Times New Roman" w:eastAsia="Calibri" w:hAnsi="Times New Roman"/>
          <w:sz w:val="28"/>
          <w:szCs w:val="28"/>
        </w:rPr>
        <w:t xml:space="preserve">Как индивидуальный, так и коллективный проект предполагает  коммуникацию в форме диалога: либо общение детей друг с другом,  либо с учителем и  родителями (если беседа со взрослыми является источником информации) на всех этапах создания проекта.  </w:t>
      </w:r>
    </w:p>
    <w:p>
      <w:pPr>
        <w:pStyle w:val="style0"/>
        <w:spacing w:line="100" w:lineRule="atLeast"/>
        <w:ind w:firstLine="360" w:left="0" w:right="0"/>
        <w:jc w:val="both"/>
      </w:pPr>
      <w:r>
        <w:rPr>
          <w:rFonts w:ascii="Times New Roman" w:cs="Times New Roman" w:hAnsi="Times New Roman"/>
          <w:sz w:val="28"/>
          <w:szCs w:val="28"/>
        </w:rPr>
      </w:r>
    </w:p>
    <w:tbl>
      <w:tblPr>
        <w:jc w:val="left"/>
        <w:tblBorders>
          <w:top w:color="FFFFFF" w:space="0" w:sz="8" w:val="single"/>
          <w:left w:color="FFFFFF" w:space="0" w:sz="8" w:val="single"/>
          <w:bottom w:color="FFFFFF" w:space="0" w:sz="24" w:val="single"/>
          <w:right w:color="FFFFFF" w:space="0" w:sz="8" w:val="single"/>
        </w:tblBorders>
      </w:tblPr>
      <w:tblGrid>
        <w:gridCol w:w="3453"/>
        <w:gridCol w:w="2995"/>
        <w:gridCol w:w="2975"/>
        <w:gridCol w:w="3056"/>
      </w:tblGrid>
      <w:tr>
        <w:trPr>
          <w:trHeight w:hRule="atLeast" w:val="928"/>
          <w:cantSplit w:val="false"/>
        </w:trPr>
        <w:tc>
          <w:tcPr>
            <w:tcW w:type="dxa" w:w="3453"/>
            <w:tcBorders>
              <w:top w:color="FFFFFF" w:space="0" w:sz="8" w:val="single"/>
              <w:left w:color="FFFFFF" w:space="0" w:sz="8" w:val="single"/>
              <w:bottom w:color="FFFFFF" w:space="0" w:sz="24" w:val="single"/>
              <w:right w:color="FFFFFF" w:space="0" w:sz="8" w:val="single"/>
            </w:tcBorders>
            <w:shd w:fill="3891A7" w:val="clear"/>
            <w:tcMar>
              <w:top w:type="dxa" w:w="0"/>
              <w:left w:type="dxa" w:w="0"/>
              <w:bottom w:type="dxa" w:w="0"/>
              <w:right w:type="dxa" w:w="0"/>
            </w:tcMar>
          </w:tcPr>
          <w:p>
            <w:pPr>
              <w:pStyle w:val="style0"/>
              <w:jc w:val="center"/>
              <w:textAlignment w:val="baseline"/>
            </w:pPr>
            <w:r>
              <w:rPr>
                <w:rFonts w:ascii="Times New Roman" w:cs="Times New Roman" w:eastAsia="Times New Roman" w:hAnsi="Times New Roman"/>
                <w:b/>
                <w:bCs/>
                <w:sz w:val="24"/>
                <w:szCs w:val="24"/>
                <w:lang w:eastAsia="ru-RU"/>
              </w:rPr>
              <w:t>Этапы</w:t>
            </w:r>
            <w:r>
              <w:rPr>
                <w:rFonts w:cs="Times New Roman" w:eastAsia="Calibri"/>
                <w:b/>
                <w:bCs/>
                <w:sz w:val="24"/>
                <w:szCs w:val="24"/>
                <w:lang w:eastAsia="ru-RU"/>
              </w:rPr>
              <w:t xml:space="preserve"> </w:t>
            </w:r>
          </w:p>
        </w:tc>
        <w:tc>
          <w:tcPr>
            <w:tcW w:type="dxa" w:w="2995"/>
            <w:tcBorders>
              <w:top w:color="FFFFFF" w:space="0" w:sz="8" w:val="single"/>
              <w:left w:color="FFFFFF" w:space="0" w:sz="8" w:val="single"/>
              <w:bottom w:color="FFFFFF" w:space="0" w:sz="24" w:val="single"/>
              <w:right w:color="FFFFFF" w:space="0" w:sz="8" w:val="single"/>
            </w:tcBorders>
            <w:shd w:fill="3891A7" w:val="clear"/>
            <w:tcMar>
              <w:top w:type="dxa" w:w="0"/>
              <w:left w:type="dxa" w:w="0"/>
              <w:bottom w:type="dxa" w:w="0"/>
              <w:right w:type="dxa" w:w="0"/>
            </w:tcMar>
          </w:tcPr>
          <w:p>
            <w:pPr>
              <w:pStyle w:val="style0"/>
              <w:jc w:val="center"/>
              <w:textAlignment w:val="baseline"/>
            </w:pPr>
            <w:r>
              <w:rPr>
                <w:rFonts w:ascii="Times New Roman" w:cs="Times New Roman" w:eastAsia="Times New Roman" w:hAnsi="Times New Roman"/>
                <w:b/>
                <w:bCs/>
                <w:sz w:val="28"/>
                <w:szCs w:val="28"/>
                <w:lang w:eastAsia="ru-RU"/>
              </w:rPr>
              <w:t>Задачи</w:t>
            </w:r>
            <w:r>
              <w:rPr>
                <w:rFonts w:cs="Times New Roman" w:eastAsia="Calibri"/>
                <w:b/>
                <w:bCs/>
                <w:sz w:val="28"/>
                <w:szCs w:val="28"/>
                <w:lang w:eastAsia="ru-RU"/>
              </w:rPr>
              <w:t xml:space="preserve"> </w:t>
            </w:r>
          </w:p>
        </w:tc>
        <w:tc>
          <w:tcPr>
            <w:tcW w:type="dxa" w:w="2975"/>
            <w:tcBorders>
              <w:top w:color="FFFFFF" w:space="0" w:sz="8" w:val="single"/>
              <w:left w:color="FFFFFF" w:space="0" w:sz="8" w:val="single"/>
              <w:bottom w:color="FFFFFF" w:space="0" w:sz="24" w:val="single"/>
              <w:right w:color="FFFFFF" w:space="0" w:sz="8" w:val="single"/>
            </w:tcBorders>
            <w:shd w:fill="3891A7" w:val="clear"/>
            <w:tcMar>
              <w:top w:type="dxa" w:w="0"/>
              <w:left w:type="dxa" w:w="0"/>
              <w:bottom w:type="dxa" w:w="0"/>
              <w:right w:type="dxa" w:w="0"/>
            </w:tcMar>
          </w:tcPr>
          <w:p>
            <w:pPr>
              <w:pStyle w:val="style0"/>
              <w:jc w:val="center"/>
              <w:textAlignment w:val="baseline"/>
            </w:pPr>
            <w:r>
              <w:rPr>
                <w:rFonts w:ascii="Times New Roman" w:cs="Times New Roman" w:eastAsia="Times New Roman" w:hAnsi="Times New Roman"/>
                <w:b/>
                <w:bCs/>
                <w:sz w:val="24"/>
                <w:szCs w:val="24"/>
                <w:lang w:eastAsia="ru-RU"/>
              </w:rPr>
              <w:t>Деятельность учащихся</w:t>
            </w:r>
            <w:r>
              <w:rPr>
                <w:rFonts w:cs="Times New Roman" w:eastAsia="Calibri"/>
                <w:b/>
                <w:bCs/>
                <w:sz w:val="24"/>
                <w:szCs w:val="24"/>
                <w:lang w:eastAsia="ru-RU"/>
              </w:rPr>
              <w:t xml:space="preserve"> </w:t>
            </w:r>
          </w:p>
        </w:tc>
        <w:tc>
          <w:tcPr>
            <w:tcW w:type="dxa" w:w="3056"/>
            <w:tcBorders>
              <w:top w:color="FFFFFF" w:space="0" w:sz="8" w:val="single"/>
              <w:left w:color="FFFFFF" w:space="0" w:sz="8" w:val="single"/>
              <w:bottom w:color="FFFFFF" w:space="0" w:sz="24" w:val="single"/>
              <w:right w:color="FFFFFF" w:space="0" w:sz="8" w:val="single"/>
            </w:tcBorders>
            <w:shd w:fill="3891A7" w:val="clear"/>
            <w:tcMar>
              <w:top w:type="dxa" w:w="0"/>
              <w:left w:type="dxa" w:w="0"/>
              <w:bottom w:type="dxa" w:w="0"/>
              <w:right w:type="dxa" w:w="0"/>
            </w:tcMar>
          </w:tcPr>
          <w:p>
            <w:pPr>
              <w:pStyle w:val="style0"/>
              <w:jc w:val="center"/>
              <w:textAlignment w:val="baseline"/>
            </w:pPr>
            <w:r>
              <w:rPr>
                <w:rFonts w:ascii="Times New Roman" w:cs="Times New Roman" w:eastAsia="Times New Roman" w:hAnsi="Times New Roman"/>
                <w:b/>
                <w:bCs/>
                <w:sz w:val="18"/>
                <w:szCs w:val="18"/>
                <w:lang w:eastAsia="ru-RU"/>
              </w:rPr>
              <w:t>Деятельность</w:t>
            </w:r>
            <w:r>
              <w:rPr>
                <w:rFonts w:cs="Times New Roman" w:eastAsia="Calibri"/>
                <w:b/>
                <w:bCs/>
                <w:sz w:val="18"/>
                <w:szCs w:val="18"/>
                <w:lang w:eastAsia="ru-RU"/>
              </w:rPr>
              <w:t xml:space="preserve"> </w:t>
            </w:r>
          </w:p>
          <w:p>
            <w:pPr>
              <w:pStyle w:val="style0"/>
              <w:jc w:val="center"/>
              <w:textAlignment w:val="baseline"/>
            </w:pPr>
            <w:r>
              <w:rPr>
                <w:rFonts w:ascii="Times New Roman" w:cs="Times New Roman" w:eastAsia="Times New Roman" w:hAnsi="Times New Roman"/>
                <w:b/>
                <w:bCs/>
                <w:sz w:val="18"/>
                <w:szCs w:val="18"/>
                <w:lang w:eastAsia="ru-RU"/>
              </w:rPr>
              <w:t>учителя</w:t>
            </w:r>
            <w:r>
              <w:rPr>
                <w:rFonts w:cs="Calibri" w:eastAsia="Calibri"/>
                <w:b/>
                <w:bCs/>
                <w:sz w:val="18"/>
                <w:szCs w:val="18"/>
                <w:lang w:eastAsia="ru-RU"/>
              </w:rPr>
              <w:t xml:space="preserve"> </w:t>
            </w:r>
          </w:p>
        </w:tc>
      </w:tr>
      <w:tr>
        <w:trPr>
          <w:trHeight w:hRule="atLeast" w:val="1003"/>
          <w:cantSplit w:val="false"/>
        </w:trPr>
        <w:tc>
          <w:tcPr>
            <w:tcW w:type="dxa" w:w="3453"/>
            <w:tcBorders>
              <w:top w:color="FFFFFF" w:space="0" w:sz="24"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spacing w:after="0" w:before="0"/>
              <w:ind w:hanging="547" w:left="547" w:right="0"/>
              <w:jc w:val="both"/>
              <w:textAlignment w:val="baseline"/>
            </w:pPr>
            <w:r>
              <w:rPr>
                <w:rFonts w:ascii="Times New Roman" w:cs="Times New Roman" w:eastAsia="Times New Roman" w:hAnsi="Times New Roman"/>
                <w:sz w:val="24"/>
                <w:szCs w:val="24"/>
                <w:lang w:eastAsia="ru-RU"/>
              </w:rPr>
              <w:t xml:space="preserve">1Постановка проблемы </w:t>
            </w:r>
          </w:p>
        </w:tc>
        <w:tc>
          <w:tcPr>
            <w:tcW w:type="dxa" w:w="2995"/>
            <w:tcBorders>
              <w:top w:color="FFFFFF" w:space="0" w:sz="24"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 xml:space="preserve">Определение темы, выявление основной или </w:t>
            </w:r>
            <w:r>
              <w:rPr>
                <w:rFonts w:cs="Times New Roman" w:eastAsia="Times New Roman"/>
                <w:sz w:val="24"/>
                <w:szCs w:val="24"/>
                <w:lang w:eastAsia="ru-RU"/>
              </w:rPr>
              <w:t xml:space="preserve">  </w:t>
            </w:r>
            <w:r>
              <w:rPr>
                <w:rFonts w:ascii="Times New Roman" w:cs="Times New Roman" w:eastAsia="Times New Roman" w:hAnsi="Times New Roman"/>
                <w:sz w:val="24"/>
                <w:szCs w:val="24"/>
                <w:lang w:eastAsia="ru-RU"/>
              </w:rPr>
              <w:t>нескольких проблем.</w:t>
            </w:r>
            <w:r>
              <w:rPr>
                <w:rFonts w:cs="Times New Roman" w:eastAsia="Calibri"/>
                <w:sz w:val="24"/>
                <w:szCs w:val="24"/>
                <w:lang w:eastAsia="ru-RU"/>
              </w:rPr>
              <w:t xml:space="preserve"> </w:t>
            </w:r>
          </w:p>
        </w:tc>
        <w:tc>
          <w:tcPr>
            <w:tcW w:type="dxa" w:w="2975"/>
            <w:tcBorders>
              <w:top w:color="FFFFFF" w:space="0" w:sz="24"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Обсуждают, уточняют, предлагают собственные идеи.</w:t>
            </w:r>
            <w:r>
              <w:rPr>
                <w:rFonts w:cs="Times New Roman" w:eastAsia="Calibri"/>
                <w:sz w:val="24"/>
                <w:szCs w:val="24"/>
                <w:lang w:eastAsia="ru-RU"/>
              </w:rPr>
              <w:t xml:space="preserve"> </w:t>
            </w:r>
          </w:p>
        </w:tc>
        <w:tc>
          <w:tcPr>
            <w:tcW w:type="dxa" w:w="3056"/>
            <w:tcBorders>
              <w:top w:color="FFFFFF" w:space="0" w:sz="24"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Заявляет общий замысел,  создает положительный мотивационный настрой.</w:t>
            </w:r>
            <w:r>
              <w:rPr>
                <w:rFonts w:cs="Times New Roman" w:eastAsia="Calibri"/>
                <w:sz w:val="24"/>
                <w:szCs w:val="24"/>
                <w:lang w:eastAsia="ru-RU"/>
              </w:rPr>
              <w:t xml:space="preserve"> </w:t>
            </w:r>
          </w:p>
        </w:tc>
      </w:tr>
      <w:tr>
        <w:trPr>
          <w:trHeight w:hRule="atLeast" w:val="1158"/>
          <w:cantSplit w:val="false"/>
        </w:trPr>
        <w:tc>
          <w:tcPr>
            <w:tcW w:type="dxa" w:w="3453"/>
            <w:tcBorders>
              <w:top w:color="FFFFFF" w:space="0" w:sz="8" w:val="single"/>
              <w:left w:color="FFFFFF" w:space="0" w:sz="8" w:val="single"/>
              <w:bottom w:color="FFFFFF" w:space="0" w:sz="8" w:val="single"/>
              <w:right w:color="FFFFFF" w:space="0" w:sz="8" w:val="single"/>
            </w:tcBorders>
            <w:shd w:fill="E8EEF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II Планирование</w:t>
            </w:r>
            <w:r>
              <w:rPr>
                <w:rFonts w:cs="Times New Roman" w:eastAsia="Calibri"/>
                <w:sz w:val="24"/>
                <w:szCs w:val="24"/>
                <w:lang w:eastAsia="ru-RU"/>
              </w:rPr>
              <w:t xml:space="preserve"> </w:t>
            </w:r>
          </w:p>
        </w:tc>
        <w:tc>
          <w:tcPr>
            <w:tcW w:type="dxa" w:w="2995"/>
            <w:tcBorders>
              <w:top w:color="FFFFFF" w:space="0" w:sz="8" w:val="single"/>
              <w:left w:color="FFFFFF" w:space="0" w:sz="8" w:val="single"/>
              <w:bottom w:color="FFFFFF" w:space="0" w:sz="8" w:val="single"/>
              <w:right w:color="FFFFFF" w:space="0" w:sz="8" w:val="single"/>
            </w:tcBorders>
            <w:shd w:fill="E8EEF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Формулирование  задач, выработка плана действий, согласование способов совместной деятельности</w:t>
            </w:r>
            <w:r>
              <w:rPr>
                <w:rFonts w:cs="Times New Roman" w:eastAsia="Calibri"/>
                <w:sz w:val="24"/>
                <w:szCs w:val="24"/>
                <w:lang w:eastAsia="ru-RU"/>
              </w:rPr>
              <w:t xml:space="preserve"> </w:t>
            </w:r>
          </w:p>
        </w:tc>
        <w:tc>
          <w:tcPr>
            <w:tcW w:type="dxa" w:w="2975"/>
            <w:tcBorders>
              <w:top w:color="FFFFFF" w:space="0" w:sz="8" w:val="single"/>
              <w:left w:color="FFFFFF" w:space="0" w:sz="8" w:val="single"/>
              <w:bottom w:color="FFFFFF" w:space="0" w:sz="8" w:val="single"/>
              <w:right w:color="FFFFFF" w:space="0" w:sz="8" w:val="single"/>
            </w:tcBorders>
            <w:shd w:fill="E8EEF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Формулируют задачи, Обсуждают методы проверки, выбирают источники информации, способы совместной деятельности.</w:t>
            </w:r>
            <w:r>
              <w:rPr>
                <w:rFonts w:cs="Times New Roman" w:eastAsia="Calibri"/>
                <w:sz w:val="24"/>
                <w:szCs w:val="24"/>
                <w:lang w:eastAsia="ru-RU"/>
              </w:rPr>
              <w:t xml:space="preserve"> </w:t>
            </w:r>
          </w:p>
        </w:tc>
        <w:tc>
          <w:tcPr>
            <w:tcW w:type="dxa" w:w="3056"/>
            <w:tcBorders>
              <w:top w:color="FFFFFF" w:space="0" w:sz="8" w:val="single"/>
              <w:left w:color="FFFFFF" w:space="0" w:sz="8" w:val="single"/>
              <w:bottom w:color="FFFFFF" w:space="0" w:sz="8" w:val="single"/>
              <w:right w:color="FFFFFF" w:space="0" w:sz="8" w:val="single"/>
            </w:tcBorders>
            <w:shd w:fill="E8EEF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 xml:space="preserve">Помогает </w:t>
            </w:r>
            <w:r>
              <w:rPr>
                <w:rFonts w:cs="Times New Roman" w:eastAsia="Times New Roman"/>
                <w:sz w:val="24"/>
                <w:szCs w:val="24"/>
                <w:lang w:eastAsia="ru-RU"/>
              </w:rPr>
              <w:t xml:space="preserve"> </w:t>
            </w:r>
            <w:r>
              <w:rPr>
                <w:rFonts w:ascii="Times New Roman" w:cs="Times New Roman" w:eastAsia="Times New Roman" w:hAnsi="Times New Roman"/>
                <w:sz w:val="24"/>
                <w:szCs w:val="24"/>
                <w:lang w:eastAsia="ru-RU"/>
              </w:rPr>
              <w:t xml:space="preserve">в анализе </w:t>
            </w:r>
            <w:r>
              <w:rPr>
                <w:rFonts w:cs="Times New Roman" w:eastAsia="Times New Roman"/>
                <w:sz w:val="24"/>
                <w:szCs w:val="24"/>
                <w:lang w:eastAsia="ru-RU"/>
              </w:rPr>
              <w:t xml:space="preserve">и </w:t>
            </w:r>
            <w:r>
              <w:rPr>
                <w:rFonts w:ascii="Times New Roman" w:cs="Times New Roman" w:eastAsia="Times New Roman" w:hAnsi="Times New Roman"/>
                <w:sz w:val="24"/>
                <w:szCs w:val="24"/>
                <w:lang w:eastAsia="ru-RU"/>
              </w:rPr>
              <w:t xml:space="preserve"> синтезе, наблюдает. Сначала максимальная помощь, позднее консультации, наблюдение</w:t>
            </w:r>
            <w:r>
              <w:rPr>
                <w:rFonts w:cs="Times New Roman" w:eastAsia="Calibri"/>
                <w:sz w:val="24"/>
                <w:szCs w:val="24"/>
                <w:lang w:eastAsia="ru-RU"/>
              </w:rPr>
              <w:t xml:space="preserve"> </w:t>
            </w:r>
          </w:p>
        </w:tc>
      </w:tr>
      <w:tr>
        <w:trPr>
          <w:trHeight w:hRule="atLeast" w:val="650"/>
          <w:cantSplit w:val="false"/>
        </w:trPr>
        <w:tc>
          <w:tcPr>
            <w:tcW w:type="dxa" w:w="3453"/>
            <w:tcBorders>
              <w:top w:color="FFFFFF" w:space="0" w:sz="8"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18"/>
                <w:szCs w:val="18"/>
                <w:lang w:eastAsia="ru-RU"/>
              </w:rPr>
              <w:t> </w:t>
            </w:r>
            <w:r>
              <w:rPr>
                <w:rFonts w:ascii="Times New Roman" w:cs="Times New Roman" w:eastAsia="Times New Roman" w:hAnsi="Times New Roman"/>
                <w:sz w:val="18"/>
                <w:szCs w:val="18"/>
                <w:lang w:eastAsia="ru-RU"/>
              </w:rPr>
              <w:t xml:space="preserve">III </w:t>
            </w:r>
            <w:r>
              <w:rPr>
                <w:rFonts w:ascii="Times New Roman" w:cs="Times New Roman" w:eastAsia="Times New Roman" w:hAnsi="Times New Roman"/>
                <w:sz w:val="24"/>
                <w:szCs w:val="24"/>
                <w:lang w:eastAsia="ru-RU"/>
              </w:rPr>
              <w:t>Поиск.</w:t>
            </w:r>
            <w:r>
              <w:rPr>
                <w:rFonts w:cs="Times New Roman" w:eastAsia="Calibri"/>
                <w:sz w:val="24"/>
                <w:szCs w:val="24"/>
                <w:lang w:eastAsia="ru-RU"/>
              </w:rPr>
              <w:t xml:space="preserve"> </w:t>
            </w:r>
          </w:p>
        </w:tc>
        <w:tc>
          <w:tcPr>
            <w:tcW w:type="dxa" w:w="2995"/>
            <w:tcBorders>
              <w:top w:color="FFFFFF" w:space="0" w:sz="8"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Поиск информации.</w:t>
            </w:r>
            <w:r>
              <w:rPr>
                <w:rFonts w:cs="Times New Roman" w:eastAsia="Calibri"/>
                <w:sz w:val="24"/>
                <w:szCs w:val="24"/>
                <w:lang w:eastAsia="ru-RU"/>
              </w:rPr>
              <w:t xml:space="preserve"> </w:t>
            </w:r>
          </w:p>
        </w:tc>
        <w:tc>
          <w:tcPr>
            <w:tcW w:type="dxa" w:w="2975"/>
            <w:tcBorders>
              <w:top w:color="FFFFFF" w:space="0" w:sz="8"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Работают с  различными источниками информации.</w:t>
            </w:r>
            <w:r>
              <w:rPr>
                <w:rFonts w:cs="Times New Roman" w:eastAsia="Calibri"/>
                <w:sz w:val="24"/>
                <w:szCs w:val="24"/>
                <w:lang w:eastAsia="ru-RU"/>
              </w:rPr>
              <w:t xml:space="preserve"> </w:t>
            </w:r>
          </w:p>
        </w:tc>
        <w:tc>
          <w:tcPr>
            <w:tcW w:type="dxa" w:w="3056"/>
            <w:tcBorders>
              <w:top w:color="FFFFFF" w:space="0" w:sz="8"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Сам является информационным источником.</w:t>
            </w:r>
            <w:r>
              <w:rPr>
                <w:rFonts w:cs="Times New Roman" w:eastAsia="Calibri"/>
                <w:sz w:val="24"/>
                <w:szCs w:val="24"/>
                <w:lang w:eastAsia="ru-RU"/>
              </w:rPr>
              <w:t xml:space="preserve"> </w:t>
            </w:r>
          </w:p>
        </w:tc>
      </w:tr>
      <w:tr>
        <w:trPr>
          <w:trHeight w:hRule="atLeast" w:val="915"/>
          <w:cantSplit w:val="false"/>
        </w:trPr>
        <w:tc>
          <w:tcPr>
            <w:tcW w:type="dxa" w:w="3453"/>
            <w:tcBorders>
              <w:top w:color="FFFFFF" w:space="0" w:sz="8" w:val="single"/>
              <w:left w:color="FFFFFF" w:space="0" w:sz="8" w:val="single"/>
              <w:bottom w:color="FFFFFF" w:space="0" w:sz="8" w:val="single"/>
              <w:right w:color="FFFFFF" w:space="0" w:sz="8" w:val="single"/>
            </w:tcBorders>
            <w:shd w:fill="E8EEF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IV Продукт.</w:t>
            </w:r>
            <w:r>
              <w:rPr>
                <w:rFonts w:cs="Times New Roman" w:eastAsia="Calibri"/>
                <w:sz w:val="24"/>
                <w:szCs w:val="24"/>
                <w:lang w:eastAsia="ru-RU"/>
              </w:rPr>
              <w:t xml:space="preserve"> </w:t>
            </w:r>
          </w:p>
        </w:tc>
        <w:tc>
          <w:tcPr>
            <w:tcW w:type="dxa" w:w="2995"/>
            <w:tcBorders>
              <w:top w:color="FFFFFF" w:space="0" w:sz="8" w:val="single"/>
              <w:left w:color="FFFFFF" w:space="0" w:sz="8" w:val="single"/>
              <w:bottom w:color="FFFFFF" w:space="0" w:sz="8" w:val="single"/>
              <w:right w:color="FFFFFF" w:space="0" w:sz="8" w:val="single"/>
            </w:tcBorders>
            <w:shd w:fill="E8EEF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Создание готового продукта на основе собранной информации.</w:t>
            </w:r>
            <w:r>
              <w:rPr>
                <w:rFonts w:cs="Times New Roman" w:eastAsia="Calibri"/>
                <w:sz w:val="24"/>
                <w:szCs w:val="24"/>
                <w:lang w:eastAsia="ru-RU"/>
              </w:rPr>
              <w:t xml:space="preserve"> </w:t>
            </w:r>
          </w:p>
        </w:tc>
        <w:tc>
          <w:tcPr>
            <w:tcW w:type="dxa" w:w="2975"/>
            <w:tcBorders>
              <w:top w:color="FFFFFF" w:space="0" w:sz="8" w:val="single"/>
              <w:left w:color="FFFFFF" w:space="0" w:sz="8" w:val="single"/>
              <w:bottom w:color="FFFFFF" w:space="0" w:sz="8" w:val="single"/>
              <w:right w:color="FFFFFF" w:space="0" w:sz="8" w:val="single"/>
            </w:tcBorders>
            <w:shd w:fill="E8EEF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 xml:space="preserve">Оформление продукта в виде  игрушки, книжки, газеты, картотеки, справочника т.д. </w:t>
            </w:r>
          </w:p>
        </w:tc>
        <w:tc>
          <w:tcPr>
            <w:tcW w:type="dxa" w:w="3056"/>
            <w:tcBorders>
              <w:top w:color="FFFFFF" w:space="0" w:sz="8" w:val="single"/>
              <w:left w:color="FFFFFF" w:space="0" w:sz="8" w:val="single"/>
              <w:bottom w:color="FFFFFF" w:space="0" w:sz="8" w:val="single"/>
              <w:right w:color="FFFFFF" w:space="0" w:sz="8" w:val="single"/>
            </w:tcBorders>
            <w:shd w:fill="E8EEF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 xml:space="preserve">Наблюдает, координирует. </w:t>
            </w:r>
          </w:p>
        </w:tc>
      </w:tr>
      <w:tr>
        <w:trPr>
          <w:trHeight w:hRule="atLeast" w:val="1863"/>
          <w:cantSplit w:val="false"/>
        </w:trPr>
        <w:tc>
          <w:tcPr>
            <w:tcW w:type="dxa" w:w="3453"/>
            <w:tcBorders>
              <w:top w:color="FFFFFF" w:space="0" w:sz="8"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V Презентация.</w:t>
            </w:r>
            <w:r>
              <w:rPr>
                <w:rFonts w:cs="Times New Roman" w:eastAsia="Calibri"/>
                <w:sz w:val="24"/>
                <w:szCs w:val="24"/>
                <w:lang w:eastAsia="ru-RU"/>
              </w:rPr>
              <w:t xml:space="preserve"> </w:t>
            </w:r>
          </w:p>
          <w:p>
            <w:pPr>
              <w:pStyle w:val="style0"/>
              <w:jc w:val="both"/>
              <w:textAlignment w:val="baseline"/>
            </w:pPr>
            <w:r>
              <w:rPr>
                <w:rFonts w:ascii="Times New Roman" w:cs="Times New Roman" w:eastAsia="Times New Roman" w:hAnsi="Times New Roman"/>
                <w:sz w:val="24"/>
                <w:szCs w:val="24"/>
                <w:lang w:eastAsia="ru-RU"/>
              </w:rPr>
              <w:t>(защита проекта)</w:t>
            </w:r>
            <w:r>
              <w:rPr>
                <w:rFonts w:cs="Calibri" w:eastAsia="Calibri"/>
                <w:sz w:val="24"/>
                <w:szCs w:val="24"/>
                <w:lang w:eastAsia="ru-RU"/>
              </w:rPr>
              <w:t xml:space="preserve"> </w:t>
            </w:r>
          </w:p>
        </w:tc>
        <w:tc>
          <w:tcPr>
            <w:tcW w:type="dxa" w:w="2995"/>
            <w:tcBorders>
              <w:top w:color="FFFFFF" w:space="0" w:sz="8"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Представление результатов проектирования.</w:t>
            </w:r>
            <w:r>
              <w:rPr>
                <w:rFonts w:cs="Times New Roman" w:eastAsia="Calibri"/>
                <w:sz w:val="24"/>
                <w:szCs w:val="24"/>
                <w:lang w:eastAsia="ru-RU"/>
              </w:rPr>
              <w:t xml:space="preserve"> </w:t>
            </w:r>
          </w:p>
        </w:tc>
        <w:tc>
          <w:tcPr>
            <w:tcW w:type="dxa" w:w="2975"/>
            <w:tcBorders>
              <w:top w:color="FFFFFF" w:space="0" w:sz="8"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Представляют проекты, защищают, обсуждают.</w:t>
            </w:r>
            <w:r>
              <w:rPr>
                <w:rFonts w:cs="Times New Roman" w:eastAsia="Calibri"/>
                <w:sz w:val="24"/>
                <w:szCs w:val="24"/>
                <w:lang w:eastAsia="ru-RU"/>
              </w:rPr>
              <w:t xml:space="preserve"> </w:t>
            </w:r>
          </w:p>
        </w:tc>
        <w:tc>
          <w:tcPr>
            <w:tcW w:type="dxa" w:w="3056"/>
            <w:tcBorders>
              <w:top w:color="FFFFFF" w:space="0" w:sz="8" w:val="single"/>
              <w:left w:color="FFFFFF" w:space="0" w:sz="8" w:val="single"/>
              <w:bottom w:color="FFFFFF" w:space="0" w:sz="8" w:val="single"/>
              <w:right w:color="FFFFFF" w:space="0" w:sz="8" w:val="single"/>
            </w:tcBorders>
            <w:shd w:fill="CEDCE1" w:val="clear"/>
            <w:tcMar>
              <w:top w:type="dxa" w:w="0"/>
              <w:left w:type="dxa" w:w="0"/>
              <w:bottom w:type="dxa" w:w="0"/>
              <w:right w:type="dxa" w:w="0"/>
            </w:tcMar>
          </w:tcPr>
          <w:p>
            <w:pPr>
              <w:pStyle w:val="style0"/>
              <w:jc w:val="both"/>
              <w:textAlignment w:val="baseline"/>
            </w:pPr>
            <w:r>
              <w:rPr>
                <w:rFonts w:ascii="Times New Roman" w:cs="Times New Roman" w:eastAsia="Times New Roman" w:hAnsi="Times New Roman"/>
                <w:sz w:val="24"/>
                <w:szCs w:val="24"/>
                <w:lang w:eastAsia="ru-RU"/>
              </w:rPr>
              <w:t>Участник коллективно – оценочной деятельности.</w:t>
            </w:r>
            <w:r>
              <w:rPr>
                <w:rFonts w:cs="Times New Roman" w:eastAsia="Calibri"/>
                <w:sz w:val="24"/>
                <w:szCs w:val="24"/>
                <w:lang w:eastAsia="ru-RU"/>
              </w:rPr>
              <w:t xml:space="preserve"> </w:t>
            </w:r>
          </w:p>
        </w:tc>
      </w:tr>
    </w:tbl>
    <w:p>
      <w:pPr>
        <w:pStyle w:val="style0"/>
        <w:spacing w:after="28" w:before="28" w:line="100" w:lineRule="atLeast"/>
        <w:jc w:val="both"/>
      </w:pPr>
      <w:r>
        <w:rPr>
          <w:rFonts w:ascii="Times New Roman" w:cs="Times New Roman" w:hAnsi="Times New Roman"/>
          <w:sz w:val="28"/>
          <w:szCs w:val="28"/>
        </w:rPr>
        <w:t>Ко</w:t>
      </w:r>
      <w:r>
        <w:rPr>
          <w:rFonts w:ascii="Times New Roman" w:cs="Times New Roman" w:eastAsia="Calibri" w:hAnsi="Times New Roman"/>
          <w:sz w:val="28"/>
          <w:szCs w:val="28"/>
        </w:rPr>
        <w:t xml:space="preserve">нкретные коммуникативные умения, формируемые на различных этапах проекта: </w:t>
      </w:r>
    </w:p>
    <w:p>
      <w:pPr>
        <w:pStyle w:val="style22"/>
        <w:numPr>
          <w:ilvl w:val="0"/>
          <w:numId w:val="5"/>
        </w:numPr>
        <w:spacing w:after="28" w:before="28" w:line="100" w:lineRule="atLeast"/>
        <w:jc w:val="both"/>
      </w:pPr>
      <w:r>
        <w:rPr>
          <w:rFonts w:ascii="Times New Roman" w:cs="Times New Roman" w:eastAsia="Calibri" w:hAnsi="Times New Roman"/>
          <w:iCs/>
          <w:sz w:val="28"/>
          <w:szCs w:val="28"/>
        </w:rPr>
        <w:t xml:space="preserve">умение выражать свою точку зрения (понятно для всех формулировать своё мнение, аргументированно его доказывать); </w:t>
      </w:r>
    </w:p>
    <w:p>
      <w:pPr>
        <w:pStyle w:val="style22"/>
        <w:numPr>
          <w:ilvl w:val="0"/>
          <w:numId w:val="5"/>
        </w:numPr>
        <w:spacing w:after="28" w:before="28" w:line="100" w:lineRule="atLeast"/>
        <w:jc w:val="both"/>
      </w:pPr>
      <w:r>
        <w:rPr>
          <w:rFonts w:ascii="Times New Roman" w:cs="Times New Roman" w:eastAsia="Calibri" w:hAnsi="Times New Roman"/>
          <w:iCs/>
          <w:sz w:val="28"/>
          <w:szCs w:val="28"/>
        </w:rPr>
        <w:t>умение договариваться (выбирать в доброжелательной атмосфере самое верное, рациональное, оригинальное решение).</w:t>
      </w:r>
    </w:p>
    <w:p>
      <w:pPr>
        <w:pStyle w:val="style22"/>
        <w:numPr>
          <w:ilvl w:val="0"/>
          <w:numId w:val="5"/>
        </w:numPr>
        <w:spacing w:after="28" w:before="28" w:line="100" w:lineRule="atLeast"/>
        <w:jc w:val="both"/>
      </w:pPr>
      <w:r>
        <w:rPr>
          <w:rFonts w:ascii="Times New Roman" w:cs="Times New Roman" w:eastAsia="Calibri" w:hAnsi="Times New Roman"/>
          <w:iCs/>
          <w:sz w:val="28"/>
          <w:szCs w:val="28"/>
        </w:rPr>
        <w:t xml:space="preserve">умение спрашивать (выяснять точки зрения других учеников, делать запрос учителя в ситуациях, когда нет достаточной информации); </w:t>
      </w:r>
    </w:p>
    <w:p>
      <w:pPr>
        <w:pStyle w:val="style22"/>
        <w:numPr>
          <w:ilvl w:val="0"/>
          <w:numId w:val="5"/>
        </w:numPr>
        <w:spacing w:after="28" w:before="28" w:line="100" w:lineRule="atLeast"/>
        <w:jc w:val="both"/>
      </w:pPr>
      <w:r>
        <w:rPr>
          <w:rFonts w:ascii="Times New Roman" w:cs="Times New Roman" w:eastAsia="Calibri" w:hAnsi="Times New Roman"/>
          <w:iCs/>
          <w:sz w:val="28"/>
          <w:szCs w:val="28"/>
        </w:rPr>
        <w:t xml:space="preserve">умение распределять задачи между всеми членами группы </w:t>
      </w:r>
    </w:p>
    <w:p>
      <w:pPr>
        <w:pStyle w:val="style0"/>
        <w:spacing w:after="28" w:before="28" w:line="100" w:lineRule="atLeast"/>
        <w:jc w:val="both"/>
      </w:pPr>
      <w:r>
        <w:rPr>
          <w:rFonts w:ascii="Times New Roman" w:cs="Times New Roman" w:eastAsia="Calibri" w:hAnsi="Times New Roman"/>
          <w:sz w:val="28"/>
          <w:szCs w:val="28"/>
        </w:rPr>
        <w:t>А  этап презентации проекта подразумевает использование более сложной для младших школьников  монологической формы речи. Разные продукты проектной деятельности предполагают разную речевую и коммуникативную деятельность детей: стенгазета,  телевизор, альбом, книжка-малышка, рекламный баннер</w:t>
      </w:r>
      <w:r>
        <w:rPr>
          <w:rFonts w:ascii="Times New Roman" w:cs="Times New Roman" w:hAnsi="Times New Roman"/>
          <w:b/>
          <w:sz w:val="28"/>
          <w:szCs w:val="28"/>
        </w:rPr>
        <w:t xml:space="preserve">, </w:t>
      </w:r>
      <w:r>
        <w:rPr>
          <w:rFonts w:ascii="Times New Roman" w:cs="Times New Roman" w:eastAsia="Calibri" w:hAnsi="Times New Roman"/>
          <w:b/>
          <w:sz w:val="28"/>
          <w:szCs w:val="28"/>
        </w:rPr>
        <w:t xml:space="preserve"> </w:t>
      </w:r>
      <w:r>
        <w:rPr>
          <w:rFonts w:ascii="Times New Roman" w:cs="Times New Roman" w:eastAsia="Calibri" w:hAnsi="Times New Roman"/>
          <w:sz w:val="28"/>
          <w:szCs w:val="28"/>
        </w:rPr>
        <w:t>настольная игра</w:t>
      </w:r>
      <w:r>
        <w:rPr>
          <w:rFonts w:ascii="Times New Roman" w:cs="Times New Roman" w:eastAsia="Calibri" w:hAnsi="Times New Roman"/>
          <w:b/>
          <w:sz w:val="28"/>
          <w:szCs w:val="28"/>
        </w:rPr>
        <w:t>.</w:t>
      </w:r>
      <w:r>
        <w:rPr>
          <w:rFonts w:ascii="Times New Roman" w:cs="Times New Roman" w:eastAsia="Calibri" w:hAnsi="Times New Roman"/>
          <w:sz w:val="28"/>
          <w:szCs w:val="28"/>
        </w:rPr>
        <w:t xml:space="preserve">  Развиваются умения:</w:t>
      </w:r>
    </w:p>
    <w:p>
      <w:pPr>
        <w:pStyle w:val="style22"/>
        <w:numPr>
          <w:ilvl w:val="0"/>
          <w:numId w:val="7"/>
        </w:numPr>
        <w:spacing w:after="28" w:before="28" w:line="100" w:lineRule="atLeast"/>
        <w:jc w:val="both"/>
      </w:pPr>
      <w:r>
        <w:rPr>
          <w:rFonts w:ascii="Times New Roman" w:cs="Times New Roman" w:eastAsia="Calibri" w:hAnsi="Times New Roman"/>
          <w:sz w:val="28"/>
          <w:szCs w:val="28"/>
        </w:rPr>
        <w:t xml:space="preserve">выступать перед аудиторией; </w:t>
      </w:r>
    </w:p>
    <w:p>
      <w:pPr>
        <w:pStyle w:val="style22"/>
        <w:numPr>
          <w:ilvl w:val="0"/>
          <w:numId w:val="7"/>
        </w:numPr>
        <w:spacing w:after="28" w:before="28" w:line="100" w:lineRule="atLeast"/>
        <w:jc w:val="both"/>
      </w:pPr>
      <w:r>
        <w:rPr>
          <w:rFonts w:ascii="Times New Roman" w:cs="Times New Roman" w:eastAsia="Calibri" w:hAnsi="Times New Roman"/>
          <w:sz w:val="28"/>
          <w:szCs w:val="28"/>
        </w:rPr>
        <w:t xml:space="preserve">отвечать на незапланированные вопросы; </w:t>
      </w:r>
    </w:p>
    <w:p>
      <w:pPr>
        <w:pStyle w:val="style22"/>
        <w:numPr>
          <w:ilvl w:val="0"/>
          <w:numId w:val="7"/>
        </w:numPr>
        <w:spacing w:after="28" w:before="28" w:line="100" w:lineRule="atLeast"/>
        <w:jc w:val="both"/>
      </w:pPr>
      <w:r>
        <w:rPr>
          <w:rFonts w:ascii="Times New Roman" w:cs="Times New Roman" w:eastAsia="Calibri" w:hAnsi="Times New Roman"/>
          <w:sz w:val="28"/>
          <w:szCs w:val="28"/>
        </w:rPr>
        <w:t xml:space="preserve">использовать различные средства наглядности; </w:t>
      </w:r>
    </w:p>
    <w:p>
      <w:pPr>
        <w:pStyle w:val="style22"/>
        <w:numPr>
          <w:ilvl w:val="0"/>
          <w:numId w:val="7"/>
        </w:numPr>
        <w:spacing w:after="28" w:before="28" w:line="100" w:lineRule="atLeast"/>
        <w:jc w:val="both"/>
      </w:pPr>
      <w:r>
        <w:rPr>
          <w:rFonts w:ascii="Times New Roman" w:cs="Times New Roman" w:eastAsia="Calibri" w:hAnsi="Times New Roman"/>
          <w:sz w:val="28"/>
          <w:szCs w:val="28"/>
        </w:rPr>
        <w:t>демонстрировать артистические возможности.   Так  развивается  важный элемент коммуникативной культуры – культура публичного выступления.</w:t>
      </w:r>
      <w:r>
        <w:rPr>
          <w:rFonts w:ascii="Times New Roman" w:cs="Times New Roman" w:hAnsi="Times New Roman"/>
          <w:sz w:val="28"/>
          <w:szCs w:val="28"/>
        </w:rPr>
        <w:t xml:space="preserve"> </w:t>
      </w:r>
    </w:p>
    <w:p>
      <w:pPr>
        <w:pStyle w:val="style0"/>
        <w:spacing w:after="0" w:before="0" w:line="100" w:lineRule="atLeast"/>
        <w:jc w:val="center"/>
      </w:pPr>
      <w:r>
        <w:rPr>
          <w:rFonts w:ascii="Times New Roman" w:cs="Times New Roman" w:hAnsi="Times New Roman"/>
          <w:sz w:val="28"/>
          <w:szCs w:val="28"/>
        </w:rPr>
      </w:r>
    </w:p>
    <w:p>
      <w:pPr>
        <w:pStyle w:val="style0"/>
        <w:spacing w:after="0" w:before="0" w:line="100" w:lineRule="atLeast"/>
        <w:jc w:val="center"/>
      </w:pPr>
      <w:r>
        <w:rPr>
          <w:rFonts w:ascii="Times New Roman" w:cs="Times New Roman" w:hAnsi="Times New Roman"/>
          <w:sz w:val="28"/>
          <w:szCs w:val="28"/>
        </w:rPr>
        <w:t>Особенности учебных проектов младших школьников.</w:t>
      </w:r>
    </w:p>
    <w:p>
      <w:pPr>
        <w:pStyle w:val="style0"/>
        <w:spacing w:after="0" w:before="0" w:line="100" w:lineRule="atLeast"/>
        <w:jc w:val="both"/>
      </w:pPr>
      <w:r>
        <w:rPr>
          <w:rFonts w:ascii="Times New Roman" w:cs="Times New Roman" w:hAnsi="Times New Roman"/>
          <w:sz w:val="28"/>
          <w:szCs w:val="28"/>
        </w:rPr>
      </w:r>
    </w:p>
    <w:p>
      <w:pPr>
        <w:pStyle w:val="style0"/>
        <w:spacing w:after="0" w:before="0" w:line="100" w:lineRule="atLeast"/>
        <w:jc w:val="both"/>
      </w:pPr>
      <w:r>
        <w:rPr>
          <w:rFonts w:ascii="Times New Roman" w:cs="Times New Roman" w:hAnsi="Times New Roman"/>
          <w:sz w:val="28"/>
          <w:szCs w:val="28"/>
        </w:rPr>
        <w:t>Подготовка проходит следующим образом: в начале изучении темы я предлагаю детям спектр вопросов: что мы знаем об изучаемом объекте? Чего не знаем? Что хотели бы узнать? 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 Большого внимания от учителя требует и процесс осмысления, целенаправленного приобретения и применения школьниками знаний, 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 например: «Все ли вы знаете, чтобы выполнить данный проект?</w:t>
      </w:r>
    </w:p>
    <w:p>
      <w:pPr>
        <w:pStyle w:val="style0"/>
        <w:spacing w:after="0" w:before="0" w:line="100" w:lineRule="atLeast"/>
        <w:jc w:val="both"/>
      </w:pPr>
      <w:r>
        <w:rPr>
          <w:rFonts w:ascii="Times New Roman" w:cs="Times New Roman" w:hAnsi="Times New Roman"/>
          <w:sz w:val="28"/>
          <w:szCs w:val="28"/>
        </w:rPr>
        <w:t xml:space="preserve">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 </w:t>
      </w:r>
    </w:p>
    <w:p>
      <w:pPr>
        <w:pStyle w:val="style0"/>
        <w:spacing w:after="0" w:before="0" w:line="100" w:lineRule="atLeast"/>
        <w:jc w:val="both"/>
      </w:pPr>
      <w:r>
        <w:rPr>
          <w:rFonts w:ascii="Times New Roman" w:cs="Times New Roman" w:hAnsi="Times New Roman"/>
          <w:sz w:val="28"/>
          <w:szCs w:val="28"/>
        </w:rPr>
      </w:r>
    </w:p>
    <w:p>
      <w:pPr>
        <w:pStyle w:val="style0"/>
        <w:spacing w:after="0" w:before="0" w:line="100" w:lineRule="atLeast"/>
        <w:jc w:val="both"/>
      </w:pPr>
      <w:r>
        <w:rPr>
          <w:rFonts w:ascii="Times New Roman" w:cs="Times New Roman" w:hAnsi="Times New Roman"/>
          <w:sz w:val="28"/>
          <w:szCs w:val="28"/>
        </w:rPr>
        <w:t xml:space="preserve">Для желающих сразу заполняем первые несколько пунктов памятки </w:t>
      </w:r>
      <w:r>
        <w:rPr>
          <w:rFonts w:ascii="Times New Roman" w:cs="Times New Roman" w:hAnsi="Times New Roman"/>
          <w:b/>
          <w:sz w:val="28"/>
          <w:szCs w:val="28"/>
        </w:rPr>
        <w:t xml:space="preserve">(слайд 6).  </w:t>
      </w:r>
      <w:r>
        <w:rPr>
          <w:rFonts w:ascii="Times New Roman" w:cs="Times New Roman" w:hAnsi="Times New Roman"/>
          <w:sz w:val="28"/>
          <w:szCs w:val="28"/>
        </w:rPr>
        <w:t>Определить тему непросто</w:t>
      </w:r>
      <w:r>
        <w:rPr>
          <w:rFonts w:ascii="Times New Roman" w:cs="Times New Roman" w:hAnsi="Times New Roman"/>
          <w:b/>
          <w:sz w:val="28"/>
          <w:szCs w:val="28"/>
        </w:rPr>
        <w:t xml:space="preserve">. </w:t>
      </w:r>
      <w:r>
        <w:rPr>
          <w:rFonts w:ascii="Times New Roman" w:cs="Times New Roman" w:hAnsi="Times New Roman"/>
          <w:sz w:val="28"/>
          <w:szCs w:val="28"/>
        </w:rPr>
        <w:t xml:space="preserve">Темы детских проектных работ лучше выбирать из содержания учебных предметов или из близких к ним областей, например, обучение решению задач. Дело в том, что для проекта требуется личностно-значимая и социально-значимая проблема, знакомая младшим школьникам и значимая для них. Понятно, что круг социально значимых проблем, с которыми могли встретиться ученики начальной школы, узок, а их представления о таких проблемах, скорее всего, малодифференцированы, одноплановы. Вот примерные темы работ, которые мы выполнили:  </w:t>
      </w:r>
      <w:r>
        <w:rPr>
          <w:rFonts w:ascii="Times New Roman" w:cs="Times New Roman" w:hAnsi="Times New Roman"/>
          <w:b/>
          <w:sz w:val="28"/>
          <w:szCs w:val="28"/>
        </w:rPr>
        <w:t>(слайд 7)</w:t>
      </w:r>
    </w:p>
    <w:p>
      <w:pPr>
        <w:pStyle w:val="style0"/>
        <w:spacing w:after="0" w:before="0" w:line="100" w:lineRule="atLeast"/>
        <w:jc w:val="both"/>
      </w:pPr>
      <w:r>
        <w:rPr>
          <w:rFonts w:ascii="Times New Roman" w:cs="Times New Roman" w:hAnsi="Times New Roman"/>
          <w:sz w:val="28"/>
          <w:szCs w:val="28"/>
        </w:rPr>
        <w:t>Сформулировав тему, ребенок  пробует определить возможные источники информации, обычно их несколько, и они одинаковы для разных проектов. Какую информацию вам надо получить? К каким источникам информации следует обратиться (интернет, справочники, художественная литература, учебники)?</w:t>
      </w:r>
    </w:p>
    <w:p>
      <w:pPr>
        <w:pStyle w:val="style0"/>
        <w:spacing w:after="0" w:before="0" w:line="100" w:lineRule="atLeast"/>
        <w:jc w:val="both"/>
      </w:pPr>
      <w:r>
        <w:rPr>
          <w:rFonts w:ascii="Times New Roman" w:cs="Times New Roman" w:hAnsi="Times New Roman"/>
          <w:sz w:val="28"/>
          <w:szCs w:val="28"/>
        </w:rPr>
        <w:t xml:space="preserve">Далее при изучении темы ребенок набирает информацию. Структура  проекта  разнообразна. </w:t>
      </w:r>
      <w:r>
        <w:rPr>
          <w:rFonts w:ascii="Times New Roman" w:cs="Times New Roman" w:hAnsi="Times New Roman"/>
          <w:b/>
          <w:sz w:val="28"/>
          <w:szCs w:val="28"/>
        </w:rPr>
        <w:t>(слайд 8</w:t>
      </w:r>
      <w:r>
        <w:rPr>
          <w:rFonts w:ascii="Times New Roman" w:cs="Times New Roman" w:hAnsi="Times New Roman"/>
          <w:sz w:val="28"/>
          <w:szCs w:val="28"/>
        </w:rPr>
        <w:t>). Форму пробуем определять сразу, но часто ее приходится предлагать. Если есть готовые проекты, то они обычно  вдохновляют детей. Иногда идеи связаны с той информацией, которая получена: много фото – это фотоальбом или фотоотчет.</w:t>
      </w:r>
    </w:p>
    <w:p>
      <w:pPr>
        <w:pStyle w:val="style0"/>
        <w:spacing w:after="0" w:before="0" w:line="100" w:lineRule="atLeast"/>
        <w:jc w:val="both"/>
      </w:pPr>
      <w:r>
        <w:rPr>
          <w:rFonts w:ascii="Times New Roman" w:cs="Times New Roman" w:hAnsi="Times New Roman"/>
          <w:sz w:val="28"/>
          <w:szCs w:val="28"/>
        </w:rPr>
        <w:t>Важно, чтобы дети ощутили потребность в тех изделиях, которые они изготовили, почувствовали атмосферу праздника оттого, что они доставили радость людям.</w:t>
      </w:r>
    </w:p>
    <w:p>
      <w:pPr>
        <w:pStyle w:val="style0"/>
        <w:spacing w:line="100" w:lineRule="atLeast"/>
        <w:jc w:val="both"/>
      </w:pPr>
      <w:r>
        <w:rPr>
          <w:rFonts w:ascii="Times New Roman" w:cs="Times New Roman" w:hAnsi="Times New Roman"/>
          <w:sz w:val="28"/>
          <w:szCs w:val="28"/>
        </w:rPr>
        <w:t xml:space="preserve">В течение 2009-2011  уч. г.  в подготовке проектов приняли участие 18 учащихся с нарушениями речи, занимающиеся на логопедическом пункте. Выполнено более 20 проектов. Среди них -  14 индивидуальных проектов  по темам: «Мой самый трудный звук»,  «Учусь не путать буквы», «Как я провел лето», «Части слова», «Предлоги»    2 коллективные проектные работы  представлены  книжкой-самоделкой    «Наш букварь», выполненной  группой учащихся 1-х  классов с фонетико-фонематическим, фонематическим недоразвитием речи,  и стенной газетой «Приставка «под» «Полянка суффикса ищ», авторы  которой -     группа учащихся 2-3 классов с   нарушениями письменной речи, обусловленными   общим недоразвитием речи </w:t>
      </w:r>
      <w:r>
        <w:rPr>
          <w:rFonts w:ascii="Times New Roman" w:cs="Times New Roman" w:hAnsi="Times New Roman"/>
          <w:sz w:val="28"/>
          <w:szCs w:val="28"/>
          <w:lang w:val="en-US"/>
        </w:rPr>
        <w:t>III</w:t>
      </w:r>
      <w:r>
        <w:rPr>
          <w:rFonts w:ascii="Times New Roman" w:cs="Times New Roman" w:hAnsi="Times New Roman"/>
          <w:sz w:val="28"/>
          <w:szCs w:val="28"/>
        </w:rPr>
        <w:t xml:space="preserve"> уровня. </w:t>
      </w:r>
    </w:p>
    <w:p>
      <w:pPr>
        <w:pStyle w:val="style0"/>
        <w:spacing w:line="100" w:lineRule="atLeast"/>
        <w:jc w:val="both"/>
      </w:pPr>
      <w:r>
        <w:rPr>
          <w:rFonts w:ascii="Times New Roman" w:cs="Times New Roman" w:hAnsi="Times New Roman"/>
          <w:sz w:val="28"/>
          <w:szCs w:val="28"/>
        </w:rPr>
        <w:t xml:space="preserve">Таким образом,  мной  определены  некоторые оптимальные  типы проектов, наиболее  органично связанные со спецификой логопедической работы, а также  формы их презентации.  Конкретизирована возможная тематика проектных работ для некоторых категорий (дети с нарушениями звукопроизношения,  дети с  общим недоразвитием речи 1 года обучения). Разработаны  памятки  для учащихся по организации самостоятельной деятельности на этапах  планирования работы  и поиска информации.  </w:t>
      </w:r>
    </w:p>
    <w:p>
      <w:pPr>
        <w:pStyle w:val="style0"/>
        <w:spacing w:after="0" w:before="0" w:line="100" w:lineRule="atLeast"/>
        <w:jc w:val="both"/>
      </w:pPr>
      <w:bookmarkStart w:id="0" w:name="__DdeLink__1177_1190170868"/>
      <w:bookmarkEnd w:id="0"/>
      <w:r>
        <w:rPr>
          <w:rFonts w:ascii="Times New Roman" w:cs="Times New Roman" w:hAnsi="Times New Roman"/>
          <w:sz w:val="28"/>
          <w:szCs w:val="28"/>
        </w:rPr>
        <w:t>Пожалуй, только проектная деятельность позволяет в полной мере реализовать принцип проживания, в соответствии с которым осуществляется абсолютное личностное принятие каждым учащимся целей и содержания обучения.</w:t>
      </w:r>
    </w:p>
    <w:p>
      <w:pPr>
        <w:pStyle w:val="style0"/>
        <w:spacing w:after="0" w:before="0" w:line="100" w:lineRule="atLeast"/>
        <w:jc w:val="both"/>
      </w:pPr>
      <w:r>
        <w:rPr>
          <w:rFonts w:ascii="Times New Roman" w:cs="Times New Roman" w:hAnsi="Times New Roman"/>
          <w:sz w:val="28"/>
          <w:szCs w:val="28"/>
        </w:rPr>
        <w:t xml:space="preserve"> </w:t>
      </w:r>
    </w:p>
    <w:p>
      <w:pPr>
        <w:pStyle w:val="style0"/>
        <w:spacing w:after="0" w:before="0" w:line="100" w:lineRule="atLeast"/>
        <w:jc w:val="both"/>
      </w:pPr>
      <w:r>
        <w:rPr>
          <w:rFonts w:ascii="Times New Roman" w:cs="Times New Roman" w:hAnsi="Times New Roman"/>
          <w:sz w:val="28"/>
          <w:szCs w:val="28"/>
        </w:rPr>
        <w:t xml:space="preserve">Вывод: проектная деятельность способствует формированию ключевых компетентностей учащихся, подготовки их к реальным условиям жизнедеятельности, выводит процесс обучения и воспитания из стен школы в окружающий мир. </w:t>
      </w:r>
    </w:p>
    <w:p>
      <w:pPr>
        <w:pStyle w:val="style0"/>
        <w:spacing w:after="0" w:before="0" w:line="100" w:lineRule="atLeast"/>
      </w:pPr>
      <w:r>
        <w:rPr>
          <w:rFonts w:ascii="Times New Roman" w:cs="Times New Roman" w:hAnsi="Times New Roman"/>
          <w:sz w:val="28"/>
          <w:szCs w:val="28"/>
        </w:rPr>
      </w:r>
    </w:p>
    <w:p>
      <w:pPr>
        <w:pStyle w:val="style0"/>
        <w:spacing w:after="0" w:before="0" w:line="100" w:lineRule="atLeast"/>
      </w:pPr>
      <w:r>
        <w:rPr>
          <w:rFonts w:ascii="Times New Roman" w:cs="Times New Roman" w:hAnsi="Times New Roman"/>
          <w:sz w:val="28"/>
          <w:szCs w:val="28"/>
        </w:rPr>
      </w:r>
    </w:p>
    <w:p>
      <w:pPr>
        <w:pStyle w:val="style0"/>
        <w:spacing w:after="0" w:before="0" w:line="100" w:lineRule="atLeast"/>
        <w:jc w:val="both"/>
      </w:pPr>
      <w:r>
        <w:rPr/>
      </w:r>
    </w:p>
    <w:sectPr>
      <w:type w:val="nextPage"/>
      <w:pgSz w:h="11906" w:orient="landscape" w:w="16838"/>
      <w:pgMar w:bottom="850" w:footer="0" w:gutter="0" w:header="0" w:left="1134" w:right="1134" w:top="170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
    <w:lvl w:ilvl="0">
      <w:start w:val="1"/>
      <w:numFmt w:val="bullet"/>
      <w:lvlText w:val=""/>
      <w:lvlJc w:val="left"/>
      <w:pPr>
        <w:ind w:hanging="360" w:left="795"/>
      </w:pPr>
      <w:rPr>
        <w:rFonts w:ascii="Symbol" w:cs="Symbol" w:hAnsi="Symbol" w:hint="default"/>
      </w:rPr>
    </w:lvl>
    <w:lvl w:ilvl="1">
      <w:start w:val="1"/>
      <w:numFmt w:val="bullet"/>
      <w:lvlText w:val="o"/>
      <w:lvlJc w:val="left"/>
      <w:pPr>
        <w:ind w:hanging="360" w:left="1515"/>
      </w:pPr>
      <w:rPr>
        <w:rFonts w:ascii="Courier New" w:cs="Courier New" w:hAnsi="Courier New" w:hint="default"/>
      </w:rPr>
    </w:lvl>
    <w:lvl w:ilvl="2">
      <w:start w:val="1"/>
      <w:numFmt w:val="bullet"/>
      <w:lvlText w:val=""/>
      <w:lvlJc w:val="left"/>
      <w:pPr>
        <w:ind w:hanging="360" w:left="2235"/>
      </w:pPr>
      <w:rPr>
        <w:rFonts w:ascii="Wingdings" w:cs="Wingdings" w:hAnsi="Wingdings" w:hint="default"/>
      </w:rPr>
    </w:lvl>
    <w:lvl w:ilvl="3">
      <w:start w:val="1"/>
      <w:numFmt w:val="bullet"/>
      <w:lvlText w:val=""/>
      <w:lvlJc w:val="left"/>
      <w:pPr>
        <w:ind w:hanging="360" w:left="2955"/>
      </w:pPr>
      <w:rPr>
        <w:rFonts w:ascii="Symbol" w:cs="Symbol" w:hAnsi="Symbol" w:hint="default"/>
      </w:rPr>
    </w:lvl>
    <w:lvl w:ilvl="4">
      <w:start w:val="1"/>
      <w:numFmt w:val="bullet"/>
      <w:lvlText w:val="o"/>
      <w:lvlJc w:val="left"/>
      <w:pPr>
        <w:ind w:hanging="360" w:left="3675"/>
      </w:pPr>
      <w:rPr>
        <w:rFonts w:ascii="Courier New" w:cs="Courier New" w:hAnsi="Courier New" w:hint="default"/>
      </w:rPr>
    </w:lvl>
    <w:lvl w:ilvl="5">
      <w:start w:val="1"/>
      <w:numFmt w:val="bullet"/>
      <w:lvlText w:val=""/>
      <w:lvlJc w:val="left"/>
      <w:pPr>
        <w:ind w:hanging="360" w:left="4395"/>
      </w:pPr>
      <w:rPr>
        <w:rFonts w:ascii="Wingdings" w:cs="Wingdings" w:hAnsi="Wingdings" w:hint="default"/>
      </w:rPr>
    </w:lvl>
    <w:lvl w:ilvl="6">
      <w:start w:val="1"/>
      <w:numFmt w:val="bullet"/>
      <w:lvlText w:val=""/>
      <w:lvlJc w:val="left"/>
      <w:pPr>
        <w:ind w:hanging="360" w:left="5115"/>
      </w:pPr>
      <w:rPr>
        <w:rFonts w:ascii="Symbol" w:cs="Symbol" w:hAnsi="Symbol" w:hint="default"/>
      </w:rPr>
    </w:lvl>
    <w:lvl w:ilvl="7">
      <w:start w:val="1"/>
      <w:numFmt w:val="bullet"/>
      <w:lvlText w:val="o"/>
      <w:lvlJc w:val="left"/>
      <w:pPr>
        <w:ind w:hanging="360" w:left="5835"/>
      </w:pPr>
      <w:rPr>
        <w:rFonts w:ascii="Courier New" w:cs="Courier New" w:hAnsi="Courier New" w:hint="default"/>
      </w:rPr>
    </w:lvl>
    <w:lvl w:ilvl="8">
      <w:start w:val="1"/>
      <w:numFmt w:val="bullet"/>
      <w:lvlText w:val=""/>
      <w:lvlJc w:val="left"/>
      <w:pPr>
        <w:ind w:hanging="360" w:left="6555"/>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decimal"/>
      <w:lvlText w:val="%1."/>
      <w:lvlJc w:val="left"/>
      <w:pPr>
        <w:ind w:hanging="360" w:left="1140"/>
      </w:pPr>
    </w:lvl>
    <w:lvl w:ilvl="1">
      <w:start w:val="1"/>
      <w:numFmt w:val="lowerLetter"/>
      <w:lvlText w:val="%2."/>
      <w:lvlJc w:val="left"/>
      <w:pPr>
        <w:ind w:hanging="360" w:left="1860"/>
      </w:pPr>
    </w:lvl>
    <w:lvl w:ilvl="2">
      <w:start w:val="1"/>
      <w:numFmt w:val="lowerRoman"/>
      <w:lvlText w:val="%3."/>
      <w:lvlJc w:val="right"/>
      <w:pPr>
        <w:ind w:hanging="180" w:left="2580"/>
      </w:pPr>
    </w:lvl>
    <w:lvl w:ilvl="3">
      <w:start w:val="1"/>
      <w:numFmt w:val="decimal"/>
      <w:lvlText w:val="%4."/>
      <w:lvlJc w:val="left"/>
      <w:pPr>
        <w:ind w:hanging="360" w:left="3300"/>
      </w:pPr>
    </w:lvl>
    <w:lvl w:ilvl="4">
      <w:start w:val="1"/>
      <w:numFmt w:val="lowerLetter"/>
      <w:lvlText w:val="%5."/>
      <w:lvlJc w:val="left"/>
      <w:pPr>
        <w:ind w:hanging="360" w:left="4020"/>
      </w:pPr>
    </w:lvl>
    <w:lvl w:ilvl="5">
      <w:start w:val="1"/>
      <w:numFmt w:val="lowerRoman"/>
      <w:lvlText w:val="%6."/>
      <w:lvlJc w:val="right"/>
      <w:pPr>
        <w:ind w:hanging="180" w:left="4740"/>
      </w:pPr>
    </w:lvl>
    <w:lvl w:ilvl="6">
      <w:start w:val="1"/>
      <w:numFmt w:val="decimal"/>
      <w:lvlText w:val="%7."/>
      <w:lvlJc w:val="left"/>
      <w:pPr>
        <w:ind w:hanging="360" w:left="5460"/>
      </w:pPr>
    </w:lvl>
    <w:lvl w:ilvl="7">
      <w:start w:val="1"/>
      <w:numFmt w:val="lowerLetter"/>
      <w:lvlText w:val="%8."/>
      <w:lvlJc w:val="left"/>
      <w:pPr>
        <w:ind w:hanging="360" w:left="6180"/>
      </w:pPr>
    </w:lvl>
    <w:lvl w:ilvl="8">
      <w:start w:val="1"/>
      <w:numFmt w:val="lowerRoman"/>
      <w:lvlText w:val="%9."/>
      <w:lvlJc w:val="right"/>
      <w:pPr>
        <w:ind w:hanging="180" w:left="6900"/>
      </w:p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Заголовок"/>
    <w:basedOn w:val="style0"/>
    <w:next w:val="style18"/>
    <w:pPr>
      <w:keepNext/>
      <w:spacing w:after="120" w:before="240"/>
    </w:pPr>
    <w:rPr>
      <w:rFonts w:ascii="Arial" w:cs="Mangal" w:eastAsia="Microsoft YaHei" w:hAnsi="Arial"/>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List Paragraph"/>
    <w:basedOn w:val="style0"/>
    <w:next w:val="style22"/>
    <w:pPr>
      <w:ind w:hanging="0" w:left="720" w:right="0"/>
    </w:pPr>
    <w:rPr/>
  </w:style>
  <w:style w:styleId="style23" w:type="paragraph">
    <w:name w:val="Normal (Web)"/>
    <w:basedOn w:val="style0"/>
    <w:next w:val="style23"/>
    <w:pPr>
      <w:spacing w:after="28" w:before="28" w:line="100" w:lineRule="atLeast"/>
    </w:pPr>
    <w:rPr>
      <w:rFonts w:ascii="Times New Roman" w:cs="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493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2011-10-11T16:58:00.00Z</dcterms:created>
  <dc:creator>Grey Wolf</dc:creator>
  <cp:lastModifiedBy>Grey Wolf</cp:lastModifiedBy>
  <dcterms:modified xsi:type="dcterms:W3CDTF">2011-10-25T17:18:00.00Z</dcterms:modified>
  <cp:revision>10</cp:revision>
</cp:coreProperties>
</file>