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88" w:rsidRPr="003A7D88" w:rsidRDefault="003A7D88" w:rsidP="00EC4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 w:rsidRPr="003A7D88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Консультация для родителей.</w:t>
      </w:r>
    </w:p>
    <w:p w:rsidR="003A7D88" w:rsidRPr="003A7D88" w:rsidRDefault="003A7D88" w:rsidP="00EC4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EC4F48" w:rsidRDefault="00EC4F48" w:rsidP="00EC4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C4F4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Спортивные игры в детском саду</w:t>
      </w:r>
    </w:p>
    <w:p w:rsidR="00EC4F48" w:rsidRPr="00EC4F48" w:rsidRDefault="00EC4F48" w:rsidP="00EC4F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C4F48" w:rsidRP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гармоничного развития ребенка очень важно с малых лет закладывать малышу основы физического воспитания.</w:t>
      </w:r>
    </w:p>
    <w:p w:rsidR="00EC4F48" w:rsidRP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от природы наделены повышенной двигательной активностью и любознательностью. Поэтому привить правильные навыки, начиная с малых лет, не составит большого труда. Дошкольники обожают принимать участие в подвижных играх.</w:t>
      </w:r>
    </w:p>
    <w:p w:rsid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игры в детском саду – это не только приятное, веселое и активное времяпровождение, но и большая польза для физического и умственного развития ребенка.</w:t>
      </w:r>
    </w:p>
    <w:p w:rsidR="00EC4F48" w:rsidRP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F48" w:rsidRPr="00EC4F48" w:rsidRDefault="00EC4F48" w:rsidP="00EC4F48">
      <w:pPr>
        <w:spacing w:before="45" w:after="45" w:line="240" w:lineRule="auto"/>
        <w:ind w:left="15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4F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Польза спортивных игр в детском саду</w:t>
      </w:r>
    </w:p>
    <w:p w:rsidR="00EC4F48" w:rsidRPr="00EC4F48" w:rsidRDefault="00EC4F48" w:rsidP="00EC4F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Физическое развитие.</w:t>
      </w:r>
      <w:r w:rsidRPr="00EC4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спортом укрепляют нервную, дыхательную и </w:t>
      </w:r>
      <w:proofErr w:type="gramStart"/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сердечно-сосудистую</w:t>
      </w:r>
      <w:proofErr w:type="gramEnd"/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организма. Кроме того, развиваются такие качества как сила, выносливость, ловкость и быстрота движений.</w:t>
      </w:r>
    </w:p>
    <w:p w:rsidR="00EC4F48" w:rsidRPr="00EC4F48" w:rsidRDefault="00EC4F48" w:rsidP="00EC4F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Умственное развитие.</w:t>
      </w:r>
      <w:r w:rsidRPr="00EC4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за ограниченное время выполнять определенные игровые задачи, способствует развитию сообразительности и активизации мышления. А также формируются навыки хорошей ориентации в пространстве.</w:t>
      </w:r>
    </w:p>
    <w:p w:rsidR="00EC4F48" w:rsidRPr="00EC4F48" w:rsidRDefault="00EC4F48" w:rsidP="00EC4F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Коммуникативные способности.</w:t>
      </w: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Спортивные развлечения в детском саду учат очень важному умению – искусству взаимодействия с коллективом. Малыши постепенно понимают, что нужно считаться с мнением других и уметь разрешать конфликтные ситуации.</w:t>
      </w:r>
    </w:p>
    <w:p w:rsidR="00EC4F48" w:rsidRPr="00EC4F48" w:rsidRDefault="00EC4F48" w:rsidP="00EC4F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Нравственно-волевые черты.</w:t>
      </w: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Самодисциплина, воля, самообладание, честность – одни из немногих перечисленных качеств, которые взращивают спортивные игры в дошкольных образовательных учреждениях (ДОУ).</w:t>
      </w:r>
    </w:p>
    <w:p w:rsidR="00EC4F48" w:rsidRDefault="00EC4F48" w:rsidP="00EC4F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C4F48" w:rsidRDefault="0092435C" w:rsidP="00EC4F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6A516E2C" wp14:editId="50FC833F">
            <wp:simplePos x="0" y="0"/>
            <wp:positionH relativeFrom="column">
              <wp:posOffset>-408305</wp:posOffset>
            </wp:positionH>
            <wp:positionV relativeFrom="paragraph">
              <wp:posOffset>78105</wp:posOffset>
            </wp:positionV>
            <wp:extent cx="2943225" cy="2338705"/>
            <wp:effectExtent l="95250" t="57150" r="104775" b="156845"/>
            <wp:wrapTight wrapText="bothSides">
              <wp:wrapPolygon edited="0">
                <wp:start x="1678" y="-528"/>
                <wp:lineTo x="-699" y="-176"/>
                <wp:lineTo x="-699" y="20761"/>
                <wp:lineTo x="1398" y="22345"/>
                <wp:lineTo x="1817" y="22873"/>
                <wp:lineTo x="19433" y="22873"/>
                <wp:lineTo x="19992" y="22345"/>
                <wp:lineTo x="21950" y="19706"/>
                <wp:lineTo x="22229" y="16715"/>
                <wp:lineTo x="22229" y="5454"/>
                <wp:lineTo x="21950" y="2463"/>
                <wp:lineTo x="19713" y="-176"/>
                <wp:lineTo x="19573" y="-528"/>
                <wp:lineTo x="1678" y="-528"/>
              </wp:wrapPolygon>
            </wp:wrapTight>
            <wp:docPr id="3" name="Рисунок 3" descr="C:\Users\123\Desktop\работа\ОД Быстрые жучки\DSC0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абота\ОД Быстрые жучки\DSC05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38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F48" w:rsidRDefault="00EC4F48" w:rsidP="00EC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Какими играми увлечь детей?</w:t>
      </w:r>
    </w:p>
    <w:p w:rsidR="003A7D88" w:rsidRPr="00EC4F48" w:rsidRDefault="003A7D88" w:rsidP="00EC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Подбирать игры стоит с учетом возрастных психофизиологических особенностей малышей. Подвижные спортивные игры для детей требуют определенной подготовки. Поэтому следует начинать от простых игр к более </w:t>
      </w:r>
      <w:proofErr w:type="gramStart"/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сложным</w:t>
      </w:r>
      <w:proofErr w:type="gramEnd"/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435C" w:rsidRDefault="0092435C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7D88" w:rsidRDefault="003A7D8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F48" w:rsidRP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F48" w:rsidRP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самых маленьких игры носят скорее развлекательный, чем спортивный характер. А в их основе используются элементы техники спортивных игр. Так, для деток от 3-х лет замечательно подойдут различные «догонялки» с элементами прыжков, ползанья и доступным сюжетом.</w:t>
      </w:r>
    </w:p>
    <w:p w:rsidR="00EC4F48" w:rsidRP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Малышам 4–6 лет уже можно предложить </w:t>
      </w:r>
      <w:hyperlink r:id="rId9" w:history="1">
        <w:r w:rsidRPr="00EC4F4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подвижные игры </w:t>
        </w:r>
      </w:hyperlink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более сложными задачами на скорость, равновесие и ловкость.</w:t>
      </w:r>
    </w:p>
    <w:p w:rsidR="00EC4F48" w:rsidRPr="00EC4F48" w:rsidRDefault="00EC4F48" w:rsidP="003A7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радости для детей несут командные спортивные игры. Ведь они позволяют малышам испытывать сильные эмоциональные переживания, вызывают радость от полученных результатов.</w:t>
      </w:r>
    </w:p>
    <w:p w:rsidR="00EC4F48" w:rsidRPr="00EC4F48" w:rsidRDefault="0092435C" w:rsidP="00EC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3C741DB7" wp14:editId="4DA4B76B">
            <wp:simplePos x="0" y="0"/>
            <wp:positionH relativeFrom="column">
              <wp:posOffset>-113030</wp:posOffset>
            </wp:positionH>
            <wp:positionV relativeFrom="paragraph">
              <wp:posOffset>64135</wp:posOffset>
            </wp:positionV>
            <wp:extent cx="3204210" cy="1802130"/>
            <wp:effectExtent l="114300" t="57150" r="72390" b="160020"/>
            <wp:wrapTight wrapText="bothSides">
              <wp:wrapPolygon edited="0">
                <wp:start x="1027" y="-685"/>
                <wp:lineTo x="-771" y="-228"/>
                <wp:lineTo x="-771" y="21006"/>
                <wp:lineTo x="0" y="21691"/>
                <wp:lineTo x="1413" y="22833"/>
                <wp:lineTo x="1541" y="23290"/>
                <wp:lineTo x="19776" y="23290"/>
                <wp:lineTo x="19905" y="22833"/>
                <wp:lineTo x="21189" y="21691"/>
                <wp:lineTo x="21960" y="18266"/>
                <wp:lineTo x="21960" y="3425"/>
                <wp:lineTo x="20290" y="0"/>
                <wp:lineTo x="20162" y="-685"/>
                <wp:lineTo x="1027" y="-685"/>
              </wp:wrapPolygon>
            </wp:wrapTight>
            <wp:docPr id="4" name="Рисунок 4" descr="C:\Users\123\Desktop\работа\поход в парк\DSC0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работа\поход в парк\DSC04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021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35C" w:rsidRDefault="0092435C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435C" w:rsidRDefault="0092435C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435C" w:rsidRDefault="0092435C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F48" w:rsidRPr="00EC4F48" w:rsidRDefault="0092435C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EC4F48"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этой причине, среди всех спортивных игр для детей, так популярны </w:t>
      </w:r>
      <w:hyperlink r:id="rId11" w:history="1">
        <w:r w:rsidR="00EC4F48" w:rsidRPr="00EC4F4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эстафеты</w:t>
        </w:r>
      </w:hyperlink>
      <w:r w:rsidR="00EC4F48"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Эти подвижные соревнования доставляют много радостных минут настоящего спортивного азарта. Эстафеты могут быть в виде бега за флажком, с шайбой, мячом или другим спортивным инвентарем.</w:t>
      </w:r>
    </w:p>
    <w:p w:rsidR="00EC4F48" w:rsidRPr="00EC4F48" w:rsidRDefault="00EC4F48" w:rsidP="00EC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чтобы во время спортивной игровой деятельности, каждый ребенок мог проявить себя и свои способности. Спортивные развивающие игры для детей помогают формировать у ребенка уважительное отношение к физической культуре и спорту. А это - залог отличного здоровья в будущем.</w:t>
      </w:r>
    </w:p>
    <w:p w:rsidR="003A7D88" w:rsidRDefault="0092435C" w:rsidP="003A7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B9FB01" wp14:editId="78DF193F">
            <wp:simplePos x="0" y="0"/>
            <wp:positionH relativeFrom="column">
              <wp:posOffset>113665</wp:posOffset>
            </wp:positionH>
            <wp:positionV relativeFrom="paragraph">
              <wp:posOffset>610235</wp:posOffset>
            </wp:positionV>
            <wp:extent cx="4975860" cy="2743200"/>
            <wp:effectExtent l="133350" t="76200" r="91440" b="152400"/>
            <wp:wrapTight wrapText="bothSides">
              <wp:wrapPolygon edited="0">
                <wp:start x="1737" y="-600"/>
                <wp:lineTo x="-331" y="-300"/>
                <wp:lineTo x="-579" y="4500"/>
                <wp:lineTo x="-496" y="20550"/>
                <wp:lineTo x="165" y="21300"/>
                <wp:lineTo x="1240" y="22350"/>
                <wp:lineTo x="1323" y="22650"/>
                <wp:lineTo x="20095" y="22650"/>
                <wp:lineTo x="20178" y="22350"/>
                <wp:lineTo x="21253" y="21300"/>
                <wp:lineTo x="21832" y="19050"/>
                <wp:lineTo x="21914" y="9300"/>
                <wp:lineTo x="21749" y="1500"/>
                <wp:lineTo x="20178" y="-300"/>
                <wp:lineTo x="19599" y="-600"/>
                <wp:lineTo x="1737" y="-600"/>
              </wp:wrapPolygon>
            </wp:wrapTight>
            <wp:docPr id="5" name="Рисунок 5" descr="C:\Users\123\Desktop\работа\поход в парк\DSC0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работа\поход в парк\DSC05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743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48"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C4F48" w:rsidRPr="00EC4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5A7B" w:rsidRPr="003A7D88" w:rsidRDefault="00125A7B" w:rsidP="003A7D8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A7B" w:rsidRPr="003A7D88" w:rsidSect="00EC4F4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97" w:rsidRDefault="00257E97" w:rsidP="003A7D88">
      <w:pPr>
        <w:spacing w:after="0" w:line="240" w:lineRule="auto"/>
      </w:pPr>
      <w:r>
        <w:separator/>
      </w:r>
    </w:p>
  </w:endnote>
  <w:endnote w:type="continuationSeparator" w:id="0">
    <w:p w:rsidR="00257E97" w:rsidRDefault="00257E97" w:rsidP="003A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97" w:rsidRDefault="00257E97" w:rsidP="003A7D88">
      <w:pPr>
        <w:spacing w:after="0" w:line="240" w:lineRule="auto"/>
      </w:pPr>
      <w:r>
        <w:separator/>
      </w:r>
    </w:p>
  </w:footnote>
  <w:footnote w:type="continuationSeparator" w:id="0">
    <w:p w:rsidR="00257E97" w:rsidRDefault="00257E97" w:rsidP="003A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768"/>
    <w:multiLevelType w:val="multilevel"/>
    <w:tmpl w:val="52E4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48"/>
    <w:rsid w:val="00125A7B"/>
    <w:rsid w:val="00257E97"/>
    <w:rsid w:val="003A7D88"/>
    <w:rsid w:val="0092435C"/>
    <w:rsid w:val="00E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D88"/>
  </w:style>
  <w:style w:type="paragraph" w:styleId="a7">
    <w:name w:val="footer"/>
    <w:basedOn w:val="a"/>
    <w:link w:val="a8"/>
    <w:uiPriority w:val="99"/>
    <w:unhideWhenUsed/>
    <w:rsid w:val="003A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D88"/>
  </w:style>
  <w:style w:type="paragraph" w:styleId="a7">
    <w:name w:val="footer"/>
    <w:basedOn w:val="a"/>
    <w:link w:val="a8"/>
    <w:uiPriority w:val="99"/>
    <w:unhideWhenUsed/>
    <w:rsid w:val="003A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manadvice.ru/estafety-dlya-dete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omanadvice.ru/podvizhnye-igry-dlya-det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2016-04-04T17:28:00Z</dcterms:created>
  <dcterms:modified xsi:type="dcterms:W3CDTF">2016-04-05T05:38:00Z</dcterms:modified>
</cp:coreProperties>
</file>