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7" w:rsidRPr="00F4114C" w:rsidRDefault="002E44F7" w:rsidP="002E44F7">
      <w:pPr>
        <w:jc w:val="center"/>
        <w:rPr>
          <w:rFonts w:ascii="Monotype Corsiva" w:eastAsia="Calibri" w:hAnsi="Monotype Corsiva" w:cs="Times New Roman"/>
          <w:sz w:val="32"/>
          <w:szCs w:val="32"/>
        </w:rPr>
      </w:pPr>
      <w:r w:rsidRPr="00F4114C">
        <w:rPr>
          <w:rFonts w:ascii="Monotype Corsiva" w:eastAsia="Times New Roman" w:hAnsi="Monotype Corsiva" w:cs="Times New Roman"/>
          <w:sz w:val="32"/>
          <w:szCs w:val="32"/>
        </w:rPr>
        <w:t xml:space="preserve">Муниципальное дошкольное образовательное  учреждение «Детский сад </w:t>
      </w:r>
      <w:proofErr w:type="spellStart"/>
      <w:r w:rsidRPr="00F4114C">
        <w:rPr>
          <w:rFonts w:ascii="Monotype Corsiva" w:eastAsia="Times New Roman" w:hAnsi="Monotype Corsiva" w:cs="Times New Roman"/>
          <w:sz w:val="32"/>
          <w:szCs w:val="32"/>
        </w:rPr>
        <w:t>общеразвивающего</w:t>
      </w:r>
      <w:proofErr w:type="spellEnd"/>
      <w:r w:rsidRPr="00F4114C">
        <w:rPr>
          <w:rFonts w:ascii="Monotype Corsiva" w:eastAsia="Times New Roman" w:hAnsi="Monotype Corsiva" w:cs="Times New Roman"/>
          <w:sz w:val="32"/>
          <w:szCs w:val="32"/>
        </w:rPr>
        <w:t xml:space="preserve"> вида (интеллектуального художественно-эстетического развития воспитанников) № 13»</w:t>
      </w:r>
    </w:p>
    <w:p w:rsidR="002E44F7" w:rsidRDefault="002E44F7" w:rsidP="00B42B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B42BC1" w:rsidRPr="002E44F7" w:rsidRDefault="00B42BC1" w:rsidP="002E44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  <w:t>«</w:t>
      </w:r>
      <w:proofErr w:type="spellStart"/>
      <w:r w:rsidRPr="002E44F7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  <w:t>Здоровьеформирующие</w:t>
      </w:r>
      <w:proofErr w:type="spellEnd"/>
      <w:r w:rsidRPr="002E44F7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  <w:t xml:space="preserve"> и </w:t>
      </w:r>
      <w:proofErr w:type="spellStart"/>
      <w:r w:rsidRPr="002E44F7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  <w:t>здоровьесберегающие</w:t>
      </w:r>
      <w:proofErr w:type="spellEnd"/>
      <w:r w:rsidRPr="002E44F7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  <w:t xml:space="preserve"> технологии в дошкольном учреждении»</w:t>
      </w:r>
    </w:p>
    <w:p w:rsidR="002E44F7" w:rsidRPr="002E44F7" w:rsidRDefault="002E44F7" w:rsidP="002E44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</w:rPr>
        <w:t>ПРОЕКТ</w:t>
      </w: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B42BC1">
      <w:pPr>
        <w:spacing w:before="267" w:after="267" w:line="240" w:lineRule="auto"/>
        <w:jc w:val="both"/>
        <w:rPr>
          <w:rFonts w:ascii="Arial" w:eastAsia="Times New Roman" w:hAnsi="Arial" w:cs="Aharoni"/>
          <w:b/>
          <w:bCs/>
          <w:color w:val="555555"/>
          <w:sz w:val="28"/>
          <w:szCs w:val="28"/>
        </w:rPr>
      </w:pPr>
    </w:p>
    <w:p w:rsidR="002E44F7" w:rsidRDefault="002E44F7" w:rsidP="002E44F7">
      <w:pPr>
        <w:pStyle w:val="p6"/>
        <w:shd w:val="clear" w:color="auto" w:fill="FFFFFF"/>
        <w:ind w:left="594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Выполнила: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</w:t>
      </w:r>
    </w:p>
    <w:p w:rsidR="002E44F7" w:rsidRDefault="002E44F7" w:rsidP="002E44F7">
      <w:pPr>
        <w:pStyle w:val="p6"/>
        <w:shd w:val="clear" w:color="auto" w:fill="FFFFFF"/>
        <w:ind w:left="59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Горбачевская Наталья Алексеевна</w:t>
      </w:r>
    </w:p>
    <w:p w:rsidR="002E44F7" w:rsidRPr="00F4114C" w:rsidRDefault="002E44F7" w:rsidP="002E44F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41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Свирск 2015год.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Актуальная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тема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Вместе с тем, результаты изучения динамики основных показателей состояния здоровья и развития ребенка (мониторинг) 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образом, необходимым стало изучение современных методик по укреплению и сохранению детского здоровья. В последние годы в нашем детском саду активно внедряются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здоровьеформирующие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здоровьесберегающие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Данная работа раскрывает опыт по использованию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здоровьесберегоющих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технологий на современном этапе работы дошкольных образовательных учреждений.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Цель проекта: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Внедрение инновационных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здоровьеформирующих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здоровьесберегающих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технологий в практику работы ДОУ.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Задачи: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Создание условий для физкультурно-оздоровительной работы в детском саду, ресурсное обеспечение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Повышение профессионального мастерства педагогов дошкольного учреждения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Комплексное решение физкультурно-оздоровительных мероприятий педагогическим коллективом ДОУ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Использование в работе с дошкольниками современных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здоровьесберегающих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технологий</w:t>
      </w:r>
    </w:p>
    <w:p w:rsidR="002E44F7" w:rsidRPr="002E44F7" w:rsidRDefault="002E44F7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Объект проекта: М</w:t>
      </w:r>
      <w:r w:rsidR="00B42BC1"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ДОУ 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№ 13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Субъекты проекта: Педагоги, дошкольники, родители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Ср</w:t>
      </w:r>
      <w:r w:rsid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ок проведения: с 1 сентября 2015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г</w:t>
      </w:r>
      <w:r w:rsid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 сентября 201</w:t>
      </w:r>
      <w:r w:rsid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6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Принципы: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Комплексность использования природных факторов, всех средств физического воспитания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• Систематичность и последовательность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Индивидуальн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о-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диферинцированный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подход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Условия реализации проекта: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Реализация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здоровьесберегающих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технологий по всем разделам образовательной программы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Соблюдение рационального режима дня, обеспечивающего смену разнообразной деятельности и отдыха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Использование современных прогрессивных методов и приемов обучения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Индивидуальный подход к ребенку сообразно его уровню развития, биологическому и психологическому возрасту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Создание условий для удовлетворения потребности детей в движении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Реализация различных форм систематической работы с родителями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Ожидаемые результаты: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Улучшение показателей физического развития, эмоционального состояния;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Благоприятная динамика в состоянии здоровья дошкольников (снижение числа случаев заболеваний в течени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и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года; изменение группы здоровья в благоприятную сторону) 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Совершенствование навыков самостоятельности;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Формирование желания и стремления вести здоровый образ жизни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Здоровьесберегающие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образовательные технологии– 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си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 сберегающей педагогики.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Цель </w:t>
      </w:r>
      <w:proofErr w:type="spellStart"/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здоровьесберегающих</w:t>
      </w:r>
      <w:proofErr w:type="spellEnd"/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технологий: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1) Обеспечение высокого уровня реального здоровья воспитаннику детского сада и воспитание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здоровьесберегающей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культуры как совокупности осознанного отношения ребенка к здоровью и жизни человека,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здоровьесберегающей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связанные с оказанием элементарной медицинской, психологической самопомощи и помощи.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2)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валеологическому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просвещению родителей.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Виды технологий: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1) Медико-профилактические технологии.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Задачи: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Компоненты: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мониторинг здоровья дошкольников и разработка рекомендаций по оптимизации детского здоровья;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рациональное питание;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рациональный режим дня;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закаливание;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организация профилактических мероприятий в детском саду;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контроль и помощь в обеспечении требований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СанПиНов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здоровьесберегающая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среда в ДОУ.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Цель диагностики здоровья детей - способствовать укреплению здоровья ребенка, его гармоничному развитию. Диагностируя здоровье детей, на практике выделяют 2 направления: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оценка физического развития;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оценка физиологических возможностей организма (резервов здоровья)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Работа по физическому воспитанию детей должна опираться на показатели здоровья, уровня физической подготовленности, данные индивидуальных психолого-педагогических особенностей детей. Достаточно полные сведения для комплексной оценки физического состояния ребенка могут быть получены при учете и анализе антропометрических и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физиометрических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данных, показателей физической подготовленности и работоспособности. Вся работа по физическому воспитанию должна строиться с учетом их физической подготовленности и 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имеющихся отклонений в состоянии здоровья. Основой является диагностика состояния здоровья и уровня физической подготовленности детей. В этих целях на каждого ребенка составляется индивидуальная карта здоровья, основанная 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на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Выписке из медицинской карты ребенка, выдаваемой участковым педиатром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Анкетированием родител</w:t>
      </w:r>
      <w:r w:rsid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е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й о состоянии здоровья детей и всех членов семьи</w:t>
      </w:r>
    </w:p>
    <w:p w:rsidR="00B42BC1" w:rsidRPr="002E44F7" w:rsidRDefault="002E44F7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• Анализ</w:t>
      </w:r>
      <w:r w:rsidR="00B42BC1"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первичных навыков по основным видам движений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соответствии с индивидуальными картами по каждой возрастной группе составляется сводный «Журнал здоровья». Он позволяет педагогам и медицинским работникам иметь четкую картину о состоянии всей группы и каждого ребенка в отдельности, планировать физкультурно-оздоровительную работу с учетом физических возможностей ребенка.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процессе физкультурно-оздоровительной работы с детьми предусматривается систематический медико-педагогический контроль. На основании анализа комплексных результатов наблюдений за детьми и повторной медицинской диагностики даются новые рекомендации педагогам и родителям по проведению следующего этапа физкультурно-оздоровительной работы.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Полноценное физическое и нервно-психическое развитие ребенка возможно лишь при обеспечении его рациональным питанием. Рациональное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 В нашем детском саду при организации питания соблюдаются все гигиенические требования к приготовлению, доставке и раздаче пищи. Регулярность питания и создание благоприятной обстановки во время приема пищи способствует выработке у ребенка положительного пищевого рефлекса, что обусловливает поддержание хорошего аппетита. Каждый прием пищи в детском саду используется как благоприятный момент для воспитания у дошкольников культурно-гигиенических навыков и навыков самообслуживания. Важным моментом в организации питания детей можно считать дежурство детей, которые помогают взрослому накрыть стол, разложить столовые приборы, брать использованную посуду. Однако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особое внимание мы уделяем на то, чтобы у детей, помогающим взрослым, не нарушался режим дня, их деятельность была посильной и не сокращала времени прогулки или дневного сна.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Основные принципы рационального питания: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Обеспечение поступления всех основных пищевых веществ в количествах, отвечающих физиологическим потребностям детского организма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Соблюдение режима питания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• Выполнение установленных правил технологии приготовленных блюд, обеспечивающих максимальное сохранение пищевой ценности продуктов.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соответствии с этими принципами при организации питания должны соблюдаться </w:t>
      </w: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следующие требования: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-качество поставляемых продуктов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-выполнение натуральных норм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-технологии блюд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-калорийность питания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-выход и качество блюд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-соответствие температуры подаваемых блюд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-доведение норм питания до детей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-своевременность приготовления и сроки реализации готового питания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-количество пищевых отходов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-культура организации питания.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 все мероприятия, связанные с организацией питания детей, несет ответственность врач, заведующий дошкольным образовательным учреждением, воспитатель, младший воспитатель.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Физически правильно построенный</w:t>
      </w: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режим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имеет важнейшее значение для предупреждения утомления и охраны нервной системы детей, создает предпосылки для нормального протекания всех жизненно важных процессов в организме. Одна из главных условий правильного построения режима дн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я-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обеспечение его соответствия возрастным психофизическим особенностям ребенка. Рациональный режим дня представляет собой оптимальное сочетание период</w:t>
      </w:r>
      <w:r w:rsid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ов бодрствования и сна в течение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суток при реализации принципа рационального чередования разнообразных видов деятельности и активного отдыха в процессе бодрствования</w:t>
      </w: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 Учебный план в ДОУ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построен в соответствии с нормативными документами различного уровня (Закон Российской Федерации от 10.07.1992 №3266-1 «Об образовании»;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СанПиН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22.06.2010 г. № 91 и др.)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среда). Для профилактики утомления детей сложные занятия сочетаются с </w:t>
      </w:r>
      <w:proofErr w:type="gram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физкультурными</w:t>
      </w:r>
      <w:proofErr w:type="gram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музыкальными. В группах допускается проведение НОД как в первой, так и во второй половине дня. В средних, старших и подготовительных группах допускается проведение во вторую половину дня НОД образовательных областей «Физическая культура» и «Музыка».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основе учебного плана составляется расписание НОД на учебный год с учетом </w:t>
      </w:r>
      <w:proofErr w:type="spellStart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здоровьесберегающего</w:t>
      </w:r>
      <w:proofErr w:type="spellEnd"/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режима: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соблюдение максимально допустимой недельной учебной нагрузки;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соблюдение длительности занятий;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соблюдение минимального перерыва между занятиями 10 минут;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чередование в расписании занятий по сложности с усложнением к середине недели;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чередование активных и малоактивных видов деятельности детей в режиме дня.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Некоторые занятия мы проводим с детьми старшего возраста во второй половине дня, после дневного сна. Длительность этих занятий не более 25 – 30 минут. Общественно-полезный труд детей старших и подготовительных групп проводим в форме самообслуживания.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Физкультурные занятия проводим не менее 3 раз в неделю. Длительность занятий: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в младшей группе – 15 минут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в средней группе – 20 минут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- в старшей группе – 25 минут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в подготовительной группе – 30 минут.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Одно из трех физкультурных занятий для детей проводится на открытом воздухе. Занятия проводятся только при отсутствии у детей медицинских противопоказаний и наличии спортивной одежды, соответствующей погодным условиям.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Режим дня во всех возрастных группах включает примерно одинаковые компоненты, однако в зависимости от возраста детей постепенно увеличивается длительность периода бодрствования, объем и интенсивность умственных и 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физических нагрузок, изменяется их содержание, форма организации, уменьшается длительность дневного сна.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Среда </w:t>
      </w: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в ДОУ должна не только обеспечивать физическую активность детей, но и быть основой для их самостоятельной двигательной деятельности. Роль взрослого в данном случае состоит в том, чтобы рационально организовать среду в группе.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 проектировании предметно-развивающей среды, способствующей физическому развитию детей, следует учитывать следующие </w:t>
      </w: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факторы: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Индивидуальные социально-психологические особенности ребенка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Особенности его эмоционально-личностного развития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Индивидуальные интересы, склонности, предпочтения и потребности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Возрастные и поло-ролевые особенности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Любознательность, исследовательский опыт и творческие способности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Социально-психологические особенности дошкольников предполагают стремление детей к совместной деятельности со сверстниками и взрослыми, а также время от времени возникающую потребность в уединении. Для этого в каждой возрастной группе должны быть условия для подгрупповых и индивидуальных активных движений детей (физкультурные пособия, спортивные комплексы) В целях реализации индивидуальных интересов предметно-пространственная среда должна обеспечивать право на свободу выбора каждого ребенка на любимое занятие.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экспериментировании. Для этого можно использовать модули, маты, кегли и т. д.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2) Физкультурно-оздоровительные технологии.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Задачи направлены на физическое развитие и укрепление здоровья ребенка: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развитие физических качеств, двигательной активности и становление физической культуры дошкольников;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профилактика плоскостопия и формирование правильной осанки,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воспитание привычки к повседневной физической активности и заботе о здоровье и др.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Компоненты: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двигательный режим дошкольников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оздоровительный режим дошкольников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динамические паузы (комплексы физ. минуток, которые могут включать дыхательную, пальчиковую, артикуляционную гимнастику, гимнастику для глаз и т. д.)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подвижные и спортивные игры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контрастная дорожка, тренажеры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утренняя гимнастика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физкультурные занятия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• закаливание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спортивные развлечения, праздники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День здоровья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• СМИ (ситуативные малые игры – ролевая подражательная имитационная игра)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Организация двигательного режима.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 Первое место в двигательном режиме детей принадлежит физкультурно-оздоровительной работе. К ней относятся: утренняя гимнастика, подвижные игры и физические упражнения во время прогулок, физкультминутки на занятиях. В детском саду также в двигательный режим введены такие виды нетрадиционных видов как оздоровительный бег на воздухе, гимнастика после дневного сна, двигательная разминка во время перерыва между занятиями, прогулки-походы. Второе место в двигательном режиме занимают учебные занятия по физической культуре – как основная форма обучения двигательным навыкам и развития оптимальной двигательной активности. Физкультурные занятия проводятся разного вида: учебные, игровые, сюжетные, тренирующие. На физкультурных занятиях создаются ситуации для раскрытия ребенка, проявления его творческого потенциала. </w:t>
      </w:r>
    </w:p>
    <w:p w:rsidR="00B42BC1" w:rsidRPr="002E44F7" w:rsidRDefault="00B42BC1" w:rsidP="002E44F7">
      <w:pPr>
        <w:spacing w:before="267" w:after="267" w:line="240" w:lineRule="auto"/>
        <w:ind w:left="-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4F7">
        <w:rPr>
          <w:rFonts w:ascii="Times New Roman" w:eastAsia="Times New Roman" w:hAnsi="Times New Roman" w:cs="Times New Roman"/>
          <w:color w:val="555555"/>
          <w:sz w:val="28"/>
          <w:szCs w:val="28"/>
        </w:rPr>
        <w:t>Кроме того, модель двигательного режима должна содержать самостоятельную двигательную активность детей и физкультурно-массовые мероприятия</w:t>
      </w:r>
    </w:p>
    <w:sectPr w:rsidR="00B42BC1" w:rsidRPr="002E44F7" w:rsidSect="00B5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BC1"/>
    <w:rsid w:val="002E44F7"/>
    <w:rsid w:val="00504572"/>
    <w:rsid w:val="00B42BC1"/>
    <w:rsid w:val="00B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D"/>
  </w:style>
  <w:style w:type="paragraph" w:styleId="1">
    <w:name w:val="heading 1"/>
    <w:basedOn w:val="a"/>
    <w:link w:val="10"/>
    <w:uiPriority w:val="9"/>
    <w:qFormat/>
    <w:rsid w:val="00B4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paragraph" w:styleId="3">
    <w:name w:val="heading 3"/>
    <w:basedOn w:val="a"/>
    <w:link w:val="30"/>
    <w:uiPriority w:val="9"/>
    <w:qFormat/>
    <w:rsid w:val="00B4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C1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B42BC1"/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a3">
    <w:name w:val="Normal (Web)"/>
    <w:basedOn w:val="a"/>
    <w:uiPriority w:val="99"/>
    <w:semiHidden/>
    <w:unhideWhenUsed/>
    <w:rsid w:val="00B42BC1"/>
    <w:pPr>
      <w:spacing w:before="267" w:after="2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BC1"/>
    <w:rPr>
      <w:b/>
      <w:bCs/>
    </w:rPr>
  </w:style>
  <w:style w:type="character" w:customStyle="1" w:styleId="apple-converted-space">
    <w:name w:val="apple-converted-space"/>
    <w:basedOn w:val="a0"/>
    <w:rsid w:val="002E44F7"/>
  </w:style>
  <w:style w:type="character" w:customStyle="1" w:styleId="s2">
    <w:name w:val="s2"/>
    <w:basedOn w:val="a0"/>
    <w:rsid w:val="002E44F7"/>
  </w:style>
  <w:style w:type="paragraph" w:customStyle="1" w:styleId="p6">
    <w:name w:val="p6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0682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2328</Words>
  <Characters>13275</Characters>
  <Application>Microsoft Office Word</Application>
  <DocSecurity>0</DocSecurity>
  <Lines>110</Lines>
  <Paragraphs>31</Paragraphs>
  <ScaleCrop>false</ScaleCrop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4</cp:revision>
  <dcterms:created xsi:type="dcterms:W3CDTF">2014-01-29T12:02:00Z</dcterms:created>
  <dcterms:modified xsi:type="dcterms:W3CDTF">2016-09-21T13:49:00Z</dcterms:modified>
</cp:coreProperties>
</file>