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8C" w:rsidRDefault="007C728C" w:rsidP="001760B4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C32608"/>
          <w:sz w:val="28"/>
          <w:szCs w:val="28"/>
        </w:rPr>
      </w:pPr>
    </w:p>
    <w:p w:rsidR="0009427B" w:rsidRDefault="0009427B" w:rsidP="000942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Практическая консультация для родителей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427B" w:rsidRDefault="0009427B" w:rsidP="0009427B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Кинезиология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– гимнастика для мозга.</w:t>
      </w:r>
    </w:p>
    <w:p w:rsidR="0009427B" w:rsidRDefault="0009427B" w:rsidP="0009427B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Подготовила и провела </w:t>
      </w:r>
    </w:p>
    <w:p w:rsidR="0009427B" w:rsidRDefault="0009427B" w:rsidP="0009427B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инструктор по физической культуре</w:t>
      </w:r>
    </w:p>
    <w:p w:rsidR="0009427B" w:rsidRDefault="0009427B" w:rsidP="0009427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Ушакова Н.М.</w:t>
      </w:r>
    </w:p>
    <w:p w:rsidR="0009427B" w:rsidRDefault="0009427B" w:rsidP="0009427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09427B" w:rsidRDefault="0009427B" w:rsidP="0009427B">
      <w:pPr>
        <w:spacing w:after="0" w:line="0" w:lineRule="atLeast"/>
        <w:ind w:right="15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Гимнастика мозга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состоит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доставляющих удовольствие </w:t>
      </w:r>
    </w:p>
    <w:p w:rsidR="0009427B" w:rsidRDefault="0009427B" w:rsidP="0009427B">
      <w:pPr>
        <w:spacing w:after="0" w:line="0" w:lineRule="atLeast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упражнений. Этот комплекс рекомендуется использовать во время обучения</w:t>
      </w:r>
    </w:p>
    <w:p w:rsidR="0009427B" w:rsidRDefault="0009427B" w:rsidP="0009427B">
      <w:pPr>
        <w:spacing w:after="0" w:line="0" w:lineRule="atLeast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детей, чтобы повысить навык целостного развития мозга. Упражнения облегчают все виды обучения и особенно эффективны для оптимизации интеллектуальных процессов и повышения умственной работоспособности. </w:t>
      </w:r>
    </w:p>
    <w:p w:rsidR="0009427B" w:rsidRDefault="0009427B" w:rsidP="0009427B">
      <w:pPr>
        <w:spacing w:after="0" w:line="0" w:lineRule="atLeast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улучшают мыслительную деятельность, синхронизируют </w:t>
      </w:r>
    </w:p>
    <w:p w:rsidR="0009427B" w:rsidRDefault="0009427B" w:rsidP="0009427B">
      <w:pPr>
        <w:spacing w:after="0" w:line="0" w:lineRule="atLeast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полушарий, способствуют запоминанию, повышают устойчивость</w:t>
      </w:r>
    </w:p>
    <w:p w:rsidR="0009427B" w:rsidRDefault="0009427B" w:rsidP="0009427B">
      <w:pPr>
        <w:spacing w:after="0" w:line="0" w:lineRule="atLeast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внимания, помогают восстановлению речевых функций, облегчают </w:t>
      </w:r>
    </w:p>
    <w:p w:rsidR="0009427B" w:rsidRDefault="0009427B" w:rsidP="000942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процессы чтения и письма.</w:t>
      </w:r>
    </w:p>
    <w:p w:rsidR="0009427B" w:rsidRDefault="0009427B" w:rsidP="0009427B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Научные исследования, проводимые в психологии и нейрофизиологии, выявили, что определенные физические движения оказывают влияние на развитие интеллекта человека.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На основании полученных выводов возникла новая система - 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Образовательная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Кинезиология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 направленная на изучение связей ум-тело, и оптимизацию деятельности мозга через физические движения.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На теоретической базе образовательной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кинезиологии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американскими психологами Полом и Гейлом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Деннисон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была разработана программа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Нейрогимнастики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- "Гимнастика мозга"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Это методика активации природных механизмов работы мозга с помощью физических упражнений, объединение движения и мысли.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С помощью специально подобранных упражнений организм координирует работу правого и левого полушарий и развивает взаимодействие тела и интеллекта. Каждое из упражнений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нейрогимнастики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способствует возбуждению определенного участка мозга и включает механизм объединения мысли и движения. В результате этого новый учебный материал воспринимается более целостно и естественно, как бы умом и телом, и поэтому лучше запоминается. Кроме этого упражнения для мозга также способствуют развитию координации движений и психофизических функций.</w:t>
      </w:r>
    </w:p>
    <w:p w:rsidR="0009427B" w:rsidRDefault="0009427B" w:rsidP="0009427B">
      <w:pPr>
        <w:spacing w:after="0" w:line="240" w:lineRule="auto"/>
        <w:ind w:right="150" w:firstLine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 влиянием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кинезиологических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тренировок, в организме происходят положительные структурные изменения. Сила, равновесие, подвижность, пластичность нервных процессов осуществляется на более высоком уровне. Совершенствуется регулирующая и координирующая роль нервной системы. Гимнастика мозга позволяет выявить скрытые способности </w:t>
      </w:r>
    </w:p>
    <w:p w:rsidR="0009427B" w:rsidRDefault="0009427B" w:rsidP="0009427B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427B" w:rsidRDefault="0009427B" w:rsidP="0009427B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427B" w:rsidRDefault="0009427B" w:rsidP="0009427B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427B" w:rsidRDefault="0009427B" w:rsidP="0009427B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427B" w:rsidRDefault="0009427B" w:rsidP="0009427B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человека и расширить границы возможности деятельности его мозга.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Нейрогимнастика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это универсальная система упражнений,  она </w:t>
      </w:r>
    </w:p>
    <w:p w:rsidR="0009427B" w:rsidRDefault="0009427B" w:rsidP="0009427B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эффективна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для детей и для взрослых в любом возрасте. Но особенно актуально применение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кинезиологических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упражнений у детей с проблемами в развитии.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кинезиология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рекомендуется для каждого, кто желает улучшить качество и содержание своей жизни и получить удовольствие от движений.</w:t>
      </w:r>
    </w:p>
    <w:p w:rsidR="0009427B" w:rsidRPr="0009427B" w:rsidRDefault="0009427B" w:rsidP="0009427B">
      <w:pPr>
        <w:spacing w:after="0" w:line="240" w:lineRule="auto"/>
        <w:ind w:right="150"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27B" w:rsidRDefault="0009427B" w:rsidP="0009427B">
      <w:pPr>
        <w:spacing w:after="0" w:line="240" w:lineRule="auto"/>
        <w:ind w:right="150"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2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proofErr w:type="spellStart"/>
      <w:r w:rsidRPr="0009427B">
        <w:rPr>
          <w:rFonts w:ascii="Times New Roman" w:eastAsia="Times New Roman" w:hAnsi="Times New Roman" w:cs="Times New Roman"/>
          <w:b/>
          <w:bCs/>
          <w:sz w:val="28"/>
          <w:szCs w:val="28"/>
        </w:rPr>
        <w:t>кинезиологических</w:t>
      </w:r>
      <w:proofErr w:type="spellEnd"/>
      <w:r w:rsidRPr="000942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занятий:</w:t>
      </w:r>
    </w:p>
    <w:p w:rsidR="0009427B" w:rsidRPr="0009427B" w:rsidRDefault="0009427B" w:rsidP="0009427B">
      <w:pPr>
        <w:spacing w:after="0" w:line="240" w:lineRule="auto"/>
        <w:ind w:right="15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9427B">
        <w:rPr>
          <w:rFonts w:ascii="Times New Roman" w:eastAsia="Times New Roman" w:hAnsi="Times New Roman" w:cs="Times New Roman"/>
          <w:sz w:val="28"/>
          <w:szCs w:val="28"/>
        </w:rPr>
        <w:br/>
      </w:r>
      <w:r w:rsidRPr="0009427B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09427B">
        <w:rPr>
          <w:rFonts w:ascii="Times New Roman" w:eastAsia="Times New Roman" w:hAnsi="Times New Roman" w:cs="Times New Roman"/>
          <w:sz w:val="28"/>
          <w:szCs w:val="28"/>
        </w:rPr>
        <w:t> Развитие межполушарной специализации.</w:t>
      </w:r>
      <w:r w:rsidRPr="0009427B">
        <w:rPr>
          <w:rFonts w:ascii="Times New Roman" w:eastAsia="Times New Roman" w:hAnsi="Times New Roman" w:cs="Times New Roman"/>
          <w:sz w:val="28"/>
          <w:szCs w:val="28"/>
        </w:rPr>
        <w:br/>
      </w:r>
      <w:r w:rsidRPr="0009427B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09427B">
        <w:rPr>
          <w:rFonts w:ascii="Times New Roman" w:eastAsia="Times New Roman" w:hAnsi="Times New Roman" w:cs="Times New Roman"/>
          <w:sz w:val="28"/>
          <w:szCs w:val="28"/>
        </w:rPr>
        <w:t> Развитие межполушарного взаимодействия.</w:t>
      </w:r>
      <w:r w:rsidRPr="0009427B">
        <w:rPr>
          <w:rFonts w:ascii="Times New Roman" w:eastAsia="Times New Roman" w:hAnsi="Times New Roman" w:cs="Times New Roman"/>
          <w:sz w:val="28"/>
          <w:szCs w:val="28"/>
        </w:rPr>
        <w:br/>
      </w:r>
      <w:r w:rsidRPr="0009427B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09427B">
        <w:rPr>
          <w:rFonts w:ascii="Times New Roman" w:eastAsia="Times New Roman" w:hAnsi="Times New Roman" w:cs="Times New Roman"/>
          <w:sz w:val="28"/>
          <w:szCs w:val="28"/>
        </w:rPr>
        <w:t> Развитие комиссур (межполушарных связей).</w:t>
      </w:r>
      <w:r w:rsidRPr="0009427B">
        <w:rPr>
          <w:rFonts w:ascii="Times New Roman" w:eastAsia="Times New Roman" w:hAnsi="Times New Roman" w:cs="Times New Roman"/>
          <w:sz w:val="28"/>
          <w:szCs w:val="28"/>
        </w:rPr>
        <w:br/>
      </w:r>
      <w:r w:rsidRPr="0009427B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09427B">
        <w:rPr>
          <w:rFonts w:ascii="Times New Roman" w:eastAsia="Times New Roman" w:hAnsi="Times New Roman" w:cs="Times New Roman"/>
          <w:sz w:val="28"/>
          <w:szCs w:val="28"/>
        </w:rPr>
        <w:t> Синхронизация работы полушарий.</w:t>
      </w:r>
      <w:r w:rsidRPr="0009427B">
        <w:rPr>
          <w:rFonts w:ascii="Times New Roman" w:eastAsia="Times New Roman" w:hAnsi="Times New Roman" w:cs="Times New Roman"/>
          <w:sz w:val="28"/>
          <w:szCs w:val="28"/>
        </w:rPr>
        <w:br/>
      </w:r>
      <w:r w:rsidRPr="0009427B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09427B">
        <w:rPr>
          <w:rFonts w:ascii="Times New Roman" w:eastAsia="Times New Roman" w:hAnsi="Times New Roman" w:cs="Times New Roman"/>
          <w:sz w:val="28"/>
          <w:szCs w:val="28"/>
        </w:rPr>
        <w:t> Развитие мелкой моторики.</w:t>
      </w:r>
      <w:r w:rsidRPr="0009427B">
        <w:rPr>
          <w:rFonts w:ascii="Times New Roman" w:eastAsia="Times New Roman" w:hAnsi="Times New Roman" w:cs="Times New Roman"/>
          <w:sz w:val="28"/>
          <w:szCs w:val="28"/>
        </w:rPr>
        <w:br/>
      </w:r>
      <w:r w:rsidRPr="0009427B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09427B">
        <w:rPr>
          <w:rFonts w:ascii="Times New Roman" w:eastAsia="Times New Roman" w:hAnsi="Times New Roman" w:cs="Times New Roman"/>
          <w:sz w:val="28"/>
          <w:szCs w:val="28"/>
        </w:rPr>
        <w:t> Развитие способностей.</w:t>
      </w:r>
      <w:r w:rsidRPr="0009427B">
        <w:rPr>
          <w:rFonts w:ascii="Times New Roman" w:eastAsia="Times New Roman" w:hAnsi="Times New Roman" w:cs="Times New Roman"/>
          <w:sz w:val="28"/>
          <w:szCs w:val="28"/>
        </w:rPr>
        <w:br/>
      </w:r>
      <w:r w:rsidRPr="0009427B">
        <w:rPr>
          <w:rFonts w:ascii="Times New Roman" w:eastAsia="Times New Roman" w:hAnsi="Times New Roman" w:cs="Times New Roman"/>
          <w:b/>
          <w:bCs/>
          <w:sz w:val="28"/>
          <w:szCs w:val="28"/>
        </w:rPr>
        <w:t>• </w:t>
      </w:r>
      <w:r w:rsidRPr="0009427B">
        <w:rPr>
          <w:rFonts w:ascii="Times New Roman" w:eastAsia="Times New Roman" w:hAnsi="Times New Roman" w:cs="Times New Roman"/>
          <w:sz w:val="28"/>
          <w:szCs w:val="28"/>
        </w:rPr>
        <w:t>Развитие памяти, внимания.</w:t>
      </w:r>
      <w:r w:rsidRPr="0009427B">
        <w:rPr>
          <w:rFonts w:ascii="Times New Roman" w:eastAsia="Times New Roman" w:hAnsi="Times New Roman" w:cs="Times New Roman"/>
          <w:sz w:val="28"/>
          <w:szCs w:val="28"/>
        </w:rPr>
        <w:br/>
      </w:r>
      <w:r w:rsidRPr="0009427B">
        <w:rPr>
          <w:rFonts w:ascii="Times New Roman" w:eastAsia="Times New Roman" w:hAnsi="Times New Roman" w:cs="Times New Roman"/>
          <w:b/>
          <w:bCs/>
          <w:sz w:val="28"/>
          <w:szCs w:val="28"/>
        </w:rPr>
        <w:t>• </w:t>
      </w:r>
      <w:r w:rsidRPr="0009427B">
        <w:rPr>
          <w:rFonts w:ascii="Times New Roman" w:eastAsia="Times New Roman" w:hAnsi="Times New Roman" w:cs="Times New Roman"/>
          <w:sz w:val="28"/>
          <w:szCs w:val="28"/>
        </w:rPr>
        <w:t>Развитие речи.</w:t>
      </w:r>
      <w:r w:rsidRPr="0009427B">
        <w:rPr>
          <w:rFonts w:ascii="Times New Roman" w:eastAsia="Times New Roman" w:hAnsi="Times New Roman" w:cs="Times New Roman"/>
          <w:sz w:val="28"/>
          <w:szCs w:val="28"/>
        </w:rPr>
        <w:br/>
      </w:r>
      <w:r w:rsidRPr="0009427B">
        <w:rPr>
          <w:rFonts w:ascii="Times New Roman" w:eastAsia="Times New Roman" w:hAnsi="Times New Roman" w:cs="Times New Roman"/>
          <w:b/>
          <w:bCs/>
          <w:sz w:val="28"/>
          <w:szCs w:val="28"/>
        </w:rPr>
        <w:t>• </w:t>
      </w:r>
      <w:r w:rsidRPr="0009427B">
        <w:rPr>
          <w:rFonts w:ascii="Times New Roman" w:eastAsia="Times New Roman" w:hAnsi="Times New Roman" w:cs="Times New Roman"/>
          <w:sz w:val="28"/>
          <w:szCs w:val="28"/>
        </w:rPr>
        <w:t>Развитие мышления.</w:t>
      </w:r>
      <w:r w:rsidRPr="0009427B">
        <w:rPr>
          <w:rFonts w:ascii="Times New Roman" w:eastAsia="Times New Roman" w:hAnsi="Times New Roman" w:cs="Times New Roman"/>
          <w:sz w:val="28"/>
          <w:szCs w:val="28"/>
        </w:rPr>
        <w:br/>
      </w:r>
      <w:r w:rsidRPr="0009427B">
        <w:rPr>
          <w:rFonts w:ascii="Times New Roman" w:eastAsia="Times New Roman" w:hAnsi="Times New Roman" w:cs="Times New Roman"/>
          <w:b/>
          <w:bCs/>
          <w:sz w:val="28"/>
          <w:szCs w:val="28"/>
        </w:rPr>
        <w:t>• </w:t>
      </w:r>
      <w:r w:rsidRPr="0009427B">
        <w:rPr>
          <w:rFonts w:ascii="Times New Roman" w:eastAsia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Pr="0009427B">
        <w:rPr>
          <w:rFonts w:ascii="Times New Roman" w:eastAsia="Times New Roman" w:hAnsi="Times New Roman" w:cs="Times New Roman"/>
          <w:sz w:val="28"/>
          <w:szCs w:val="28"/>
        </w:rPr>
        <w:t>дислексии</w:t>
      </w:r>
      <w:proofErr w:type="spellEnd"/>
      <w:r w:rsidRPr="0009427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9427B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0942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27B" w:rsidRDefault="0009427B" w:rsidP="0009427B">
      <w:pPr>
        <w:spacing w:after="0" w:line="240" w:lineRule="auto"/>
        <w:ind w:right="15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27B" w:rsidRDefault="0009427B" w:rsidP="0009427B">
      <w:pPr>
        <w:spacing w:after="0" w:line="240" w:lineRule="auto"/>
        <w:ind w:right="15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Метод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кинезиологической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коррекции улучшает у ребенка память, внимание, речь, процессы письма и чтения, пространственные представления, мелкую и крупную моторику, снижает утомляемость, повышает способность к произвольному контролю. Как показывает опыт,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кинезиологию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 использовать для коррекции детей, имеющих отклонения в развитии.</w:t>
      </w:r>
    </w:p>
    <w:p w:rsidR="0009427B" w:rsidRDefault="0009427B" w:rsidP="0009427B">
      <w:pPr>
        <w:spacing w:after="0" w:line="240" w:lineRule="auto"/>
        <w:ind w:right="150" w:firstLine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Занятия должны проводиться систематически в спокойной, доброжелательной обстановке. Важно точное выполнение каждого упражнения, поэтому необходимо индивидуально обучить каждого ученика. Выполнение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кинезеологических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упражнений возможно как дома с родителями, так и на предметных уроках или на специальных занятиях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кинезеологии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Занятия начинаются с изучения упражнений, которые постепенно усложняются, и увеличивается объем выполняемых заданий.</w:t>
      </w:r>
    </w:p>
    <w:p w:rsidR="0009427B" w:rsidRDefault="0009427B" w:rsidP="0009427B">
      <w:pPr>
        <w:spacing w:after="0" w:line="240" w:lineRule="auto"/>
        <w:ind w:right="150" w:firstLine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427B" w:rsidRDefault="0009427B" w:rsidP="0009427B">
      <w:pPr>
        <w:spacing w:after="0" w:line="240" w:lineRule="auto"/>
        <w:ind w:right="150" w:firstLine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427B" w:rsidRDefault="0009427B" w:rsidP="0009427B">
      <w:pPr>
        <w:spacing w:after="0" w:line="240" w:lineRule="auto"/>
        <w:ind w:right="150" w:firstLine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427B" w:rsidRDefault="0009427B" w:rsidP="0009427B">
      <w:pPr>
        <w:spacing w:after="0" w:line="240" w:lineRule="auto"/>
        <w:ind w:right="150" w:firstLine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427B" w:rsidRDefault="0009427B" w:rsidP="0009427B">
      <w:pPr>
        <w:spacing w:after="0" w:line="240" w:lineRule="auto"/>
        <w:ind w:right="150" w:firstLine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427B" w:rsidRDefault="0009427B" w:rsidP="0009427B">
      <w:pPr>
        <w:spacing w:after="0" w:line="240" w:lineRule="auto"/>
        <w:ind w:right="150" w:firstLine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427B" w:rsidRDefault="0009427B" w:rsidP="0009427B">
      <w:pPr>
        <w:spacing w:after="0" w:line="240" w:lineRule="auto"/>
        <w:ind w:right="150" w:firstLine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427B" w:rsidRDefault="0009427B" w:rsidP="0009427B">
      <w:pPr>
        <w:spacing w:after="0" w:line="240" w:lineRule="auto"/>
        <w:ind w:right="150" w:firstLine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427B" w:rsidRDefault="0009427B" w:rsidP="0009427B">
      <w:pPr>
        <w:spacing w:after="0" w:line="240" w:lineRule="auto"/>
        <w:ind w:right="150" w:firstLine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427B" w:rsidRDefault="0009427B" w:rsidP="0009427B">
      <w:pPr>
        <w:spacing w:after="0" w:line="240" w:lineRule="auto"/>
        <w:ind w:right="15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0B4" w:rsidRPr="0009427B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27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движения, пересекающие среднюю линию тела</w:t>
      </w:r>
      <w:r w:rsidRPr="000942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60B4" w:rsidRPr="0009427B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27B">
        <w:rPr>
          <w:rFonts w:ascii="Times New Roman" w:eastAsia="Times New Roman" w:hAnsi="Times New Roman" w:cs="Times New Roman"/>
          <w:b/>
          <w:sz w:val="28"/>
          <w:szCs w:val="28"/>
        </w:rPr>
        <w:t xml:space="preserve">1. Упражнение «Перекрестные шаги» </w:t>
      </w:r>
    </w:p>
    <w:p w:rsidR="001760B4" w:rsidRPr="007C728C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Встаньте прямо, голова находится по </w:t>
      </w:r>
      <w:proofErr w:type="gramStart"/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>средней</w:t>
      </w:r>
      <w:proofErr w:type="gramEnd"/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лини тела. Одновременно поднимите вашу правую руку и левую ногу, легонько касаясь локтем руки левого колена. Затем верните руку и ногу в исходную позицию и поднимите левую руку и правую ногу, дотрагиваясь локтем левой руки до противоположного колена. Повторяйте эти движения в течение примерно минуты, как будто вы ритмично идете. Голова остается на месте. </w:t>
      </w:r>
    </w:p>
    <w:p w:rsidR="001760B4" w:rsidRPr="007C728C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noProof/>
          <w:color w:val="454545"/>
          <w:sz w:val="28"/>
          <w:szCs w:val="28"/>
        </w:rPr>
        <w:drawing>
          <wp:inline distT="0" distB="0" distL="0" distR="0" wp14:anchorId="10970967" wp14:editId="0D507EFA">
            <wp:extent cx="2447925" cy="2400300"/>
            <wp:effectExtent l="0" t="0" r="9525" b="0"/>
            <wp:docPr id="1" name="Рисунок 1" descr="Перекрестные ш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ерекрестные ша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B4" w:rsidRPr="007C728C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Упражнение «Перекрестные шаги» </w:t>
      </w:r>
    </w:p>
    <w:p w:rsidR="001760B4" w:rsidRPr="0009427B" w:rsidRDefault="00232E16" w:rsidP="0009427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27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760B4" w:rsidRPr="0009427B">
        <w:rPr>
          <w:rFonts w:ascii="Times New Roman" w:eastAsia="Times New Roman" w:hAnsi="Times New Roman" w:cs="Times New Roman"/>
          <w:b/>
          <w:sz w:val="28"/>
          <w:szCs w:val="28"/>
        </w:rPr>
        <w:t xml:space="preserve">. Упражнение «Двойной рисунок» </w:t>
      </w:r>
    </w:p>
    <w:p w:rsidR="001760B4" w:rsidRPr="007C728C" w:rsidRDefault="001760B4" w:rsidP="0009427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Возьмите в каждую руку карандаш или ручку. </w:t>
      </w:r>
      <w:proofErr w:type="gramStart"/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Изобразите на листе бумаги что угодно, двигая обеими руками одновременно: навстречу друг другу; вверх-вниз, т. е. левой рукой вверх, правой рукой – вниз, и наоборот; разводя в разные стороны (Рис.4). </w:t>
      </w:r>
      <w:proofErr w:type="gramEnd"/>
    </w:p>
    <w:p w:rsidR="001760B4" w:rsidRPr="007C728C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noProof/>
          <w:color w:val="454545"/>
          <w:sz w:val="28"/>
          <w:szCs w:val="28"/>
        </w:rPr>
        <w:drawing>
          <wp:inline distT="0" distB="0" distL="0" distR="0" wp14:anchorId="6423E607" wp14:editId="503C9700">
            <wp:extent cx="2276475" cy="2686050"/>
            <wp:effectExtent l="0" t="0" r="9525" b="0"/>
            <wp:docPr id="3" name="Рисунок 3" descr="Двойно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войной рису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B4" w:rsidRPr="007C728C" w:rsidRDefault="001760B4" w:rsidP="0009427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 xml:space="preserve">Упражнение «Двойной рисунок». </w:t>
      </w:r>
    </w:p>
    <w:p w:rsidR="00232E16" w:rsidRPr="007C728C" w:rsidRDefault="00232E16" w:rsidP="0009427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232E16" w:rsidRPr="007C728C" w:rsidRDefault="00232E16" w:rsidP="0009427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760B4" w:rsidRPr="007C728C" w:rsidRDefault="001760B4" w:rsidP="0009427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760B4" w:rsidRPr="0009427B" w:rsidRDefault="001760B4" w:rsidP="0009427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27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Упражнения, повышающие энергию тела</w:t>
      </w:r>
    </w:p>
    <w:p w:rsidR="00232E16" w:rsidRPr="0009427B" w:rsidRDefault="00232E16" w:rsidP="0009427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B4" w:rsidRPr="0009427B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27B">
        <w:rPr>
          <w:rFonts w:ascii="Times New Roman" w:eastAsia="Times New Roman" w:hAnsi="Times New Roman" w:cs="Times New Roman"/>
          <w:b/>
          <w:sz w:val="28"/>
          <w:szCs w:val="28"/>
        </w:rPr>
        <w:t xml:space="preserve">1. Упражнение «Энергетическая зевота» </w:t>
      </w:r>
    </w:p>
    <w:p w:rsidR="001760B4" w:rsidRPr="007C728C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>Изображая зевание, плотно закройте глаза и массируйте зоны, где соединяются челюсти (в районе нижних и верхних коренных зубов). Массаж сопровождается глубоким расслабляющим звуком зевания. Делайте в течени</w:t>
      </w:r>
      <w:proofErr w:type="gramStart"/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>и</w:t>
      </w:r>
      <w:proofErr w:type="gramEnd"/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1 -2 минут. </w:t>
      </w:r>
    </w:p>
    <w:p w:rsidR="001760B4" w:rsidRPr="007C728C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noProof/>
          <w:color w:val="454545"/>
          <w:sz w:val="28"/>
          <w:szCs w:val="28"/>
        </w:rPr>
        <w:drawing>
          <wp:inline distT="0" distB="0" distL="0" distR="0" wp14:anchorId="3F79A986" wp14:editId="3969614E">
            <wp:extent cx="2409825" cy="2362200"/>
            <wp:effectExtent l="0" t="0" r="9525" b="0"/>
            <wp:docPr id="4" name="Рисунок 4" descr="Энергетическая зев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Энергетическая зево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B4" w:rsidRPr="007C728C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Упражнение «Энергетическая зевота». </w:t>
      </w:r>
    </w:p>
    <w:p w:rsidR="00232E16" w:rsidRPr="007C728C" w:rsidRDefault="00232E16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760B4" w:rsidRPr="007C728C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760B4" w:rsidRPr="0009427B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27B">
        <w:rPr>
          <w:rFonts w:ascii="Times New Roman" w:eastAsia="Times New Roman" w:hAnsi="Times New Roman" w:cs="Times New Roman"/>
          <w:b/>
          <w:sz w:val="28"/>
          <w:szCs w:val="28"/>
        </w:rPr>
        <w:t xml:space="preserve">2. Упражнение «Кнопки мозга» </w:t>
      </w:r>
    </w:p>
    <w:p w:rsidR="001760B4" w:rsidRPr="007C728C" w:rsidRDefault="001760B4" w:rsidP="0009427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Положите правую руку на пупок, левую на нижнее основание ключицы по правую сторону от грудины. Массируйте левой рукой основание ключицы, держа другую руку на пупке. </w:t>
      </w:r>
      <w:r w:rsidR="00DB26DD"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>Повторите то же, переменив руки.</w:t>
      </w:r>
    </w:p>
    <w:p w:rsidR="001760B4" w:rsidRPr="007C728C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noProof/>
          <w:color w:val="454545"/>
          <w:sz w:val="28"/>
          <w:szCs w:val="28"/>
        </w:rPr>
        <w:drawing>
          <wp:inline distT="0" distB="0" distL="0" distR="0" wp14:anchorId="1AC6CF32" wp14:editId="58076D2E">
            <wp:extent cx="1733550" cy="2314575"/>
            <wp:effectExtent l="0" t="0" r="0" b="9525"/>
            <wp:docPr id="5" name="Рисунок 5" descr="Кнопки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нопки мозг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B4" w:rsidRPr="007C728C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 xml:space="preserve">Упражнение «Кнопки мозга» </w:t>
      </w:r>
    </w:p>
    <w:p w:rsidR="001760B4" w:rsidRPr="007C728C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232E16" w:rsidRPr="007C728C" w:rsidRDefault="00232E16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760B4" w:rsidRPr="0009427B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27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Упражнения, растягивающие мышцы тела</w:t>
      </w:r>
      <w:r w:rsidRPr="000942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60B4" w:rsidRPr="0009427B" w:rsidRDefault="00232E16" w:rsidP="0009427B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27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760B4" w:rsidRPr="0009427B">
        <w:rPr>
          <w:rFonts w:ascii="Times New Roman" w:eastAsia="Times New Roman" w:hAnsi="Times New Roman" w:cs="Times New Roman"/>
          <w:b/>
          <w:sz w:val="28"/>
          <w:szCs w:val="28"/>
        </w:rPr>
        <w:t xml:space="preserve">. Упражнение «Сова» </w:t>
      </w:r>
    </w:p>
    <w:p w:rsidR="001760B4" w:rsidRPr="007C728C" w:rsidRDefault="001760B4" w:rsidP="0009427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Схватите и плотно сожмите мышцы правого плеча левой рукой. Поверните голову и посмотрите назад через плечо. Вдохните глубоко и разверните плечи. Посмотрите через левое плечо и распрямите плечи. Опустите подбородок на грудь и глубоко вдохните, расслабляя мышцы. Повторите то же самое, схватив </w:t>
      </w:r>
      <w:r w:rsidR="00232E16"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>левое плечо правой рукой</w:t>
      </w:r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. </w:t>
      </w:r>
    </w:p>
    <w:p w:rsidR="001760B4" w:rsidRPr="007C728C" w:rsidRDefault="001760B4" w:rsidP="0009427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noProof/>
          <w:color w:val="454545"/>
          <w:sz w:val="28"/>
          <w:szCs w:val="28"/>
        </w:rPr>
        <w:drawing>
          <wp:inline distT="0" distB="0" distL="0" distR="0" wp14:anchorId="2FF46A82" wp14:editId="4EA6CD2D">
            <wp:extent cx="1943100" cy="2428875"/>
            <wp:effectExtent l="0" t="0" r="0" b="0"/>
            <wp:docPr id="8" name="Рисунок 8" descr="Со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ова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B4" w:rsidRPr="007C728C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Упражнение «Сова» </w:t>
      </w:r>
    </w:p>
    <w:p w:rsidR="001760B4" w:rsidRPr="007C728C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760B4" w:rsidRPr="0009427B" w:rsidRDefault="00232E16" w:rsidP="0009427B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27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760B4" w:rsidRPr="0009427B">
        <w:rPr>
          <w:rFonts w:ascii="Times New Roman" w:eastAsia="Times New Roman" w:hAnsi="Times New Roman" w:cs="Times New Roman"/>
          <w:b/>
          <w:sz w:val="28"/>
          <w:szCs w:val="28"/>
        </w:rPr>
        <w:t xml:space="preserve">. Упражнение «Заземлитель» </w:t>
      </w:r>
    </w:p>
    <w:p w:rsidR="001760B4" w:rsidRPr="007C728C" w:rsidRDefault="001760B4" w:rsidP="0009427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>Стоя свободно, разведите ноги в стороны. Правую ступню направьте вправо, а левую прямо вперед. Выдох, согните правое колено; вдох – выпрямите правое колено. Во время упражнения плотно прижимайте руки к пояснице, это усиливает работу мышц пояса. Сделайте упражнение трижды, а потом повторит</w:t>
      </w:r>
      <w:r w:rsidR="00DB26DD"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>е его по отношению к левой ноге.</w:t>
      </w:r>
    </w:p>
    <w:p w:rsidR="001760B4" w:rsidRPr="007C728C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noProof/>
          <w:color w:val="454545"/>
          <w:sz w:val="28"/>
          <w:szCs w:val="28"/>
        </w:rPr>
        <w:drawing>
          <wp:inline distT="0" distB="0" distL="0" distR="0" wp14:anchorId="701A09EB" wp14:editId="31FB5CA8">
            <wp:extent cx="1924050" cy="2409825"/>
            <wp:effectExtent l="0" t="0" r="0" b="9525"/>
            <wp:docPr id="9" name="Рисунок 9" descr="Заземл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Заземлител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28C" w:rsidRPr="007C728C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 xml:space="preserve">Упражнение «Заземлитель» </w:t>
      </w:r>
    </w:p>
    <w:p w:rsidR="001760B4" w:rsidRPr="007C728C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7C728C" w:rsidRDefault="007C728C" w:rsidP="0009427B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C32608"/>
          <w:sz w:val="28"/>
          <w:szCs w:val="28"/>
        </w:rPr>
      </w:pPr>
    </w:p>
    <w:p w:rsidR="001760B4" w:rsidRPr="0009427B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27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Упражнения, углубляющие позитивное отношение, поднимающие настроение</w:t>
      </w:r>
      <w:r w:rsidRPr="000942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60B4" w:rsidRPr="0009427B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B4" w:rsidRPr="0009427B" w:rsidRDefault="0009427B" w:rsidP="0009427B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27B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1760B4" w:rsidRPr="0009427B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Упражнение «Позитивные точки» </w:t>
      </w:r>
    </w:p>
    <w:p w:rsidR="009647A7" w:rsidRPr="007C728C" w:rsidRDefault="009647A7" w:rsidP="0009427B">
      <w:pPr>
        <w:pStyle w:val="a6"/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760B4" w:rsidRPr="007C728C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>Прикоснитесь легко кончиками пальцев каждой руки к точкам, которые находятся над центром каждого глаза и на средней линии между бровями и линией роста волос. Используйте достаточно легкое давление, чтобы немного натянуть кожу. Держите примерно минуту до легкой</w:t>
      </w:r>
      <w:r w:rsidR="009647A7"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пульсации под пальцами</w:t>
      </w:r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. </w:t>
      </w:r>
    </w:p>
    <w:p w:rsidR="007C728C" w:rsidRDefault="007C728C" w:rsidP="0009427B">
      <w:pPr>
        <w:spacing w:after="0" w:line="240" w:lineRule="auto"/>
        <w:rPr>
          <w:rFonts w:ascii="Times New Roman" w:eastAsia="Times New Roman" w:hAnsi="Times New Roman" w:cs="Times New Roman"/>
          <w:color w:val="C32608"/>
          <w:sz w:val="28"/>
          <w:szCs w:val="28"/>
        </w:rPr>
      </w:pPr>
    </w:p>
    <w:p w:rsidR="001760B4" w:rsidRPr="0009427B" w:rsidRDefault="001760B4" w:rsidP="000942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color w:val="C32608"/>
          <w:sz w:val="28"/>
          <w:szCs w:val="28"/>
        </w:rPr>
        <w:br/>
      </w:r>
      <w:r w:rsidRPr="0009427B">
        <w:rPr>
          <w:rFonts w:ascii="Times New Roman" w:eastAsia="Times New Roman" w:hAnsi="Times New Roman" w:cs="Times New Roman"/>
          <w:b/>
          <w:sz w:val="28"/>
          <w:szCs w:val="28"/>
        </w:rPr>
        <w:t xml:space="preserve">2. Упражнение «Шляпа мышления» </w:t>
      </w:r>
    </w:p>
    <w:p w:rsidR="009647A7" w:rsidRPr="007C728C" w:rsidRDefault="009647A7" w:rsidP="0009427B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760B4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>Большими и указательными пальцами обеих рук оттяните уши немного назад, расправляя их. Начните с верхнего края уха и, массируя их, спускайтесь постепенно вниз, до кончиков мочки уха. Повторяйте упраж</w:t>
      </w:r>
      <w:r w:rsidR="009647A7"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>нение не менее трёх раз</w:t>
      </w:r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. </w:t>
      </w:r>
    </w:p>
    <w:p w:rsidR="007C728C" w:rsidRDefault="007C728C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7C728C" w:rsidRPr="007C728C" w:rsidRDefault="007C728C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760B4" w:rsidRPr="007C728C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noProof/>
          <w:color w:val="454545"/>
          <w:sz w:val="28"/>
          <w:szCs w:val="28"/>
        </w:rPr>
        <w:drawing>
          <wp:inline distT="0" distB="0" distL="0" distR="0" wp14:anchorId="131E5C3F" wp14:editId="0EC58DBE">
            <wp:extent cx="2847975" cy="2809875"/>
            <wp:effectExtent l="0" t="0" r="9525" b="9525"/>
            <wp:docPr id="10" name="Рисунок 10" descr="Позитивные точки, Шляпа мыш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озитивные точки, Шляпа мышлен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B4" w:rsidRPr="007C728C" w:rsidRDefault="001760B4" w:rsidP="0009427B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C728C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Упражнения «Позитивные точки», «Шляпа мышления» </w:t>
      </w:r>
    </w:p>
    <w:p w:rsidR="001760B4" w:rsidRPr="007C728C" w:rsidRDefault="001760B4" w:rsidP="001760B4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BE6B12" w:rsidRPr="007C728C" w:rsidRDefault="00BE6B12" w:rsidP="00BE6B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6B12" w:rsidRPr="007C728C" w:rsidSect="002E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3FA6"/>
    <w:multiLevelType w:val="hybridMultilevel"/>
    <w:tmpl w:val="BCB4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B55A6"/>
    <w:multiLevelType w:val="hybridMultilevel"/>
    <w:tmpl w:val="45E4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D75"/>
    <w:rsid w:val="0009427B"/>
    <w:rsid w:val="000D695F"/>
    <w:rsid w:val="000F2A9F"/>
    <w:rsid w:val="00133091"/>
    <w:rsid w:val="001760B4"/>
    <w:rsid w:val="00232E16"/>
    <w:rsid w:val="00242F0E"/>
    <w:rsid w:val="002E0012"/>
    <w:rsid w:val="00302BA6"/>
    <w:rsid w:val="0030584F"/>
    <w:rsid w:val="003976A8"/>
    <w:rsid w:val="003A270A"/>
    <w:rsid w:val="003B5FF6"/>
    <w:rsid w:val="00402C62"/>
    <w:rsid w:val="00502989"/>
    <w:rsid w:val="005A38BA"/>
    <w:rsid w:val="005C0369"/>
    <w:rsid w:val="00600809"/>
    <w:rsid w:val="00622D75"/>
    <w:rsid w:val="006905EB"/>
    <w:rsid w:val="00695CD1"/>
    <w:rsid w:val="0072079A"/>
    <w:rsid w:val="007B3F70"/>
    <w:rsid w:val="007C728C"/>
    <w:rsid w:val="00814C8B"/>
    <w:rsid w:val="00841992"/>
    <w:rsid w:val="008874ED"/>
    <w:rsid w:val="009647A7"/>
    <w:rsid w:val="00A20B9D"/>
    <w:rsid w:val="00AA1266"/>
    <w:rsid w:val="00AA2433"/>
    <w:rsid w:val="00B14449"/>
    <w:rsid w:val="00BE6B12"/>
    <w:rsid w:val="00C04628"/>
    <w:rsid w:val="00C419C5"/>
    <w:rsid w:val="00C72977"/>
    <w:rsid w:val="00C75D77"/>
    <w:rsid w:val="00C80EB2"/>
    <w:rsid w:val="00CD5996"/>
    <w:rsid w:val="00D164F4"/>
    <w:rsid w:val="00D3399D"/>
    <w:rsid w:val="00D7727D"/>
    <w:rsid w:val="00D85A05"/>
    <w:rsid w:val="00DB26DD"/>
    <w:rsid w:val="00F524E7"/>
    <w:rsid w:val="00F8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8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4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043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26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611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7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8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0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42264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35</cp:revision>
  <cp:lastPrinted>2019-01-25T08:17:00Z</cp:lastPrinted>
  <dcterms:created xsi:type="dcterms:W3CDTF">2018-09-15T10:32:00Z</dcterms:created>
  <dcterms:modified xsi:type="dcterms:W3CDTF">2019-03-18T14:45:00Z</dcterms:modified>
</cp:coreProperties>
</file>