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00" w:type="dxa"/>
        <w:jc w:val="center"/>
        <w:tblCellSpacing w:w="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3181"/>
        <w:gridCol w:w="3209"/>
      </w:tblGrid>
      <w:tr w:rsidR="00415C45" w:rsidRPr="00415C45" w:rsidTr="00415C45">
        <w:trPr>
          <w:tblCellSpacing w:w="150" w:type="dxa"/>
          <w:jc w:val="center"/>
        </w:trPr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F7B3A1" wp14:editId="62B2ECA5">
                  <wp:extent cx="5715000" cy="762000"/>
                  <wp:effectExtent l="0" t="0" r="0" b="0"/>
                  <wp:docPr id="1" name="Рисунок 1" descr="http://ds2483.msk.ru/low-pic/low-hea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s2483.msk.ru/low-pic/low-hea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5C45" w:rsidRPr="00415C45" w:rsidTr="00415C45">
        <w:trPr>
          <w:tblCellSpacing w:w="150" w:type="dxa"/>
          <w:jc w:val="center"/>
        </w:trPr>
        <w:tc>
          <w:tcPr>
            <w:tcW w:w="2250" w:type="dxa"/>
            <w:shd w:val="clear" w:color="auto" w:fill="FFFF66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AB6A48" wp14:editId="4918FE6F">
                  <wp:extent cx="1571625" cy="1571625"/>
                  <wp:effectExtent l="0" t="0" r="9525" b="9525"/>
                  <wp:docPr id="2" name="Рисунок 2" descr="http://ds2483.msk.ru/low-pic/low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ds2483.msk.ru/low-pic/low-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22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Каждый ребенок имеет право на жизнь</w:t>
            </w:r>
          </w:p>
        </w:tc>
        <w:tc>
          <w:tcPr>
            <w:tcW w:w="2250" w:type="dxa"/>
            <w:shd w:val="clear" w:color="auto" w:fill="FF99FF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21C685" wp14:editId="67C9BA0D">
                  <wp:extent cx="1571625" cy="1571625"/>
                  <wp:effectExtent l="0" t="0" r="9525" b="9525"/>
                  <wp:docPr id="3" name="Рисунок 3" descr="http://ds2483.msk.ru/low-pic/low-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ds2483.msk.ru/low-pic/low-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7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Все дети независимо от цвета кожи, языка, религии, пола имеют равные права</w:t>
            </w:r>
          </w:p>
        </w:tc>
        <w:tc>
          <w:tcPr>
            <w:tcW w:w="2250" w:type="dxa"/>
            <w:shd w:val="clear" w:color="auto" w:fill="99FF99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E554ED" wp14:editId="75F7DC8A">
                  <wp:extent cx="1571625" cy="1571625"/>
                  <wp:effectExtent l="0" t="0" r="9525" b="9525"/>
                  <wp:docPr id="4" name="Рисунок 4" descr="http://ds2483.msk.ru/low-pic/low-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ds2483.msk.ru/low-pic/low-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22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Каждый ребенок имеет право на отдых</w:t>
            </w:r>
          </w:p>
        </w:tc>
      </w:tr>
      <w:tr w:rsidR="00415C45" w:rsidRPr="00415C45" w:rsidTr="00415C45">
        <w:trPr>
          <w:tblCellSpacing w:w="150" w:type="dxa"/>
          <w:jc w:val="center"/>
        </w:trPr>
        <w:tc>
          <w:tcPr>
            <w:tcW w:w="2250" w:type="dxa"/>
            <w:shd w:val="clear" w:color="auto" w:fill="66CCFF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EB94D9" wp14:editId="48BA2F55">
                  <wp:extent cx="1571625" cy="1571625"/>
                  <wp:effectExtent l="0" t="0" r="9525" b="9525"/>
                  <wp:docPr id="5" name="Рисунок 5" descr="http://ds2483.msk.ru/low-pic/low-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ds2483.msk.ru/low-pic/low-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7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Каждый ребенок имеет право на полезное и качественное питание</w:t>
            </w:r>
          </w:p>
        </w:tc>
        <w:tc>
          <w:tcPr>
            <w:tcW w:w="2250" w:type="dxa"/>
            <w:shd w:val="clear" w:color="auto" w:fill="CC99FF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0B3B39" wp14:editId="0FEBFE7C">
                  <wp:extent cx="1571625" cy="1571625"/>
                  <wp:effectExtent l="0" t="0" r="9525" b="9525"/>
                  <wp:docPr id="6" name="Рисунок 6" descr="http://ds2483.msk.ru/low-pic/low-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s2483.msk.ru/low-pic/low-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7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Каждый ребенок имеет право на медицинскую помощь</w:t>
            </w:r>
          </w:p>
        </w:tc>
        <w:tc>
          <w:tcPr>
            <w:tcW w:w="2250" w:type="dxa"/>
            <w:shd w:val="clear" w:color="auto" w:fill="FFCC33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14141AC" wp14:editId="2F81262C">
                  <wp:extent cx="1571625" cy="1571625"/>
                  <wp:effectExtent l="0" t="0" r="9525" b="9525"/>
                  <wp:docPr id="7" name="Рисунок 7" descr="http://ds2483.msk.ru/low-pic/low-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ds2483.msk.ru/low-pic/low-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7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Каждый ребенок имеет право на досуг</w:t>
            </w:r>
          </w:p>
        </w:tc>
      </w:tr>
      <w:tr w:rsidR="00415C45" w:rsidRPr="00415C45" w:rsidTr="00415C45">
        <w:trPr>
          <w:tblCellSpacing w:w="150" w:type="dxa"/>
          <w:jc w:val="center"/>
        </w:trPr>
        <w:tc>
          <w:tcPr>
            <w:tcW w:w="2250" w:type="dxa"/>
            <w:shd w:val="clear" w:color="auto" w:fill="CCFF66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3FCF72" wp14:editId="1F05ECC2">
                  <wp:extent cx="1571625" cy="1571625"/>
                  <wp:effectExtent l="0" t="0" r="9525" b="9525"/>
                  <wp:docPr id="8" name="Рисунок 8" descr="http://ds2483.msk.ru/low-pic/low-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ds2483.msk.ru/low-pic/low-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7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Каждый ребенок имеет право на образование</w:t>
            </w:r>
          </w:p>
        </w:tc>
        <w:tc>
          <w:tcPr>
            <w:tcW w:w="2775" w:type="dxa"/>
            <w:shd w:val="clear" w:color="auto" w:fill="FF9966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C9FE18" wp14:editId="7025BF73">
                  <wp:extent cx="1571625" cy="1571625"/>
                  <wp:effectExtent l="0" t="0" r="9525" b="9525"/>
                  <wp:docPr id="9" name="Рисунок 9" descr="http://ds2483.msk.ru/low-pic/low-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ds2483.msk.ru/low-pic/low-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7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Каждый ребенок имеет право на заботу со стороны взрослых</w:t>
            </w:r>
          </w:p>
        </w:tc>
        <w:tc>
          <w:tcPr>
            <w:tcW w:w="2250" w:type="dxa"/>
            <w:shd w:val="clear" w:color="auto" w:fill="6699FF"/>
            <w:vAlign w:val="center"/>
            <w:hideMark/>
          </w:tcPr>
          <w:p w:rsidR="00415C45" w:rsidRPr="00415C45" w:rsidRDefault="00415C45" w:rsidP="00415C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C4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6920DE" wp14:editId="5C1E9E0B">
                  <wp:extent cx="1571625" cy="1571625"/>
                  <wp:effectExtent l="0" t="0" r="9525" b="9525"/>
                  <wp:docPr id="10" name="Рисунок 10" descr="http://ds2483.msk.ru/low-pic/low-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ds2483.msk.ru/low-pic/low-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5C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textWrapping" w:clear="left"/>
            </w:r>
          </w:p>
          <w:p w:rsidR="00415C45" w:rsidRPr="00415C45" w:rsidRDefault="00415C45" w:rsidP="00415C45">
            <w:pPr>
              <w:spacing w:before="75" w:after="75" w:line="240" w:lineRule="auto"/>
              <w:ind w:left="75" w:right="75"/>
              <w:jc w:val="center"/>
              <w:rPr>
                <w:rFonts w:ascii="Verdana" w:eastAsia="Times New Roman" w:hAnsi="Verdana" w:cs="Times New Roman"/>
                <w:color w:val="0E4949"/>
                <w:sz w:val="18"/>
                <w:szCs w:val="18"/>
                <w:lang w:eastAsia="ru-RU"/>
              </w:rPr>
            </w:pPr>
            <w:r w:rsidRPr="00415C45">
              <w:rPr>
                <w:rFonts w:ascii="Verdana" w:eastAsia="Times New Roman" w:hAnsi="Verdana" w:cs="Times New Roman"/>
                <w:b/>
                <w:bCs/>
                <w:color w:val="0E4949"/>
                <w:sz w:val="18"/>
                <w:szCs w:val="18"/>
                <w:lang w:eastAsia="ru-RU"/>
              </w:rPr>
              <w:t>Каждый ребенок имеет право на защиту от эксплуатации</w:t>
            </w:r>
          </w:p>
        </w:tc>
      </w:tr>
    </w:tbl>
    <w:p w:rsidR="00D426E6" w:rsidRDefault="00D426E6">
      <w:bookmarkStart w:id="0" w:name="_GoBack"/>
      <w:bookmarkEnd w:id="0"/>
    </w:p>
    <w:sectPr w:rsidR="00D4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45"/>
    <w:rsid w:val="00415C45"/>
    <w:rsid w:val="00D42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1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>SamForum.ws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2</cp:revision>
  <dcterms:created xsi:type="dcterms:W3CDTF">2014-02-22T18:40:00Z</dcterms:created>
  <dcterms:modified xsi:type="dcterms:W3CDTF">2014-02-22T18:42:00Z</dcterms:modified>
</cp:coreProperties>
</file>