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9" w:rsidRPr="007B6AF9" w:rsidRDefault="007B6AF9" w:rsidP="007B6AF9">
      <w:pPr>
        <w:ind w:firstLine="708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7B6AF9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Компьютер и дети.</w:t>
      </w:r>
    </w:p>
    <w:p w:rsidR="007B6AF9" w:rsidRPr="007B6AF9" w:rsidRDefault="007B6AF9" w:rsidP="007B6A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>Мало купить хороший компьютер, нужно ещё наполнить его полезной и содержательной информацией для ребёнка. Современная образовательная компьютерная индустрия предлагает массу всевозможных компьютерных игр с различной тематикой и уровнями сложностями. С помощью обучающих программ дошколята быстро осваивают азбуку, знакомятся с математикой, географией и иностранными языками.</w:t>
      </w:r>
    </w:p>
    <w:p w:rsidR="007B6AF9" w:rsidRP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>            Выбор «игрушек» настолько велик, что вы наверняка сможете подобрать подходящую образовательную программу для своего ребёнка. Но есть общие требования для детских дисков: соответствие возрасту ребёнка, позитивное содержание, крупная по масштабу графика   и качественное звуковое оформление.</w:t>
      </w:r>
    </w:p>
    <w:p w:rsidR="007B6AF9" w:rsidRP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>            Купив очередной диск для любознательной крохи, не спешите оставлять его наедине с новой игрой и бежать по своим делам. В формирующейся системе «ребёнок – компьютер» на первых порах лучше быть рядом со своим подрастающим малышом. Пройдите все задания вместе, помогая, поддерживая и радуясь его успехам.</w:t>
      </w:r>
    </w:p>
    <w:p w:rsidR="007B6AF9" w:rsidRP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>            После игры обсудите с ним новые знания и проведите параллели с реальной жизнью. Для детишек почти вся информация, откуда бы она ни поступала, нова, интересна и усваивается с потрясающей эффективностью.</w:t>
      </w:r>
    </w:p>
    <w:p w:rsidR="007B6AF9" w:rsidRP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>            Необходимо внимательно следить за содержательной стороной игр, в которые играет ребёнок, а также за тем, что он рисует,  и какие сайты посещает. Не оставляйте ребёнка наедине с компьютером!</w:t>
      </w:r>
    </w:p>
    <w:p w:rsidR="007B6AF9" w:rsidRP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>            Кстати, зачастую взрослые сами подают дурной пример. Если папа – любитель попалить по монстрам, а из динамиков несётся непрерывная стрельба и жуткие вопли, то малышу нечего делать рядом с компьютером!</w:t>
      </w:r>
    </w:p>
    <w:p w:rsid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  <w:r w:rsidRPr="007B6AF9">
        <w:rPr>
          <w:rFonts w:ascii="Times New Roman" w:hAnsi="Times New Roman" w:cs="Times New Roman"/>
          <w:i/>
          <w:sz w:val="28"/>
          <w:szCs w:val="28"/>
        </w:rPr>
        <w:t xml:space="preserve">            </w:t>
      </w:r>
      <w:r w:rsidRPr="007B6AF9">
        <w:rPr>
          <w:rFonts w:ascii="Times New Roman" w:hAnsi="Times New Roman" w:cs="Times New Roman"/>
          <w:i/>
          <w:color w:val="FF0000"/>
          <w:sz w:val="28"/>
          <w:szCs w:val="28"/>
        </w:rPr>
        <w:t>Проверяйте обязательно, на какие сайты заглядывает ваш карапуз!</w:t>
      </w:r>
    </w:p>
    <w:p w:rsidR="007B6AF9" w:rsidRDefault="007B6AF9" w:rsidP="007B6AF9">
      <w:pPr>
        <w:rPr>
          <w:rFonts w:ascii="Times New Roman" w:hAnsi="Times New Roman" w:cs="Times New Roman"/>
          <w:i/>
          <w:sz w:val="28"/>
          <w:szCs w:val="28"/>
        </w:rPr>
      </w:pPr>
    </w:p>
    <w:p w:rsidR="007B6AF9" w:rsidRDefault="007B6AF9" w:rsidP="007B6A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7B6AF9" w:rsidRDefault="007B6AF9" w:rsidP="007B6A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627C4C" w:rsidRPr="007B6AF9" w:rsidRDefault="007B6AF9" w:rsidP="007B6A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Померанцева Е.А.</w:t>
      </w:r>
    </w:p>
    <w:sectPr w:rsidR="00627C4C" w:rsidRPr="007B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2"/>
    <w:rsid w:val="0006243C"/>
    <w:rsid w:val="00627C4C"/>
    <w:rsid w:val="007B6AF9"/>
    <w:rsid w:val="00C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2014-03-19T05:11:00Z</dcterms:created>
  <dcterms:modified xsi:type="dcterms:W3CDTF">2014-03-19T05:18:00Z</dcterms:modified>
</cp:coreProperties>
</file>