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outlineLvl w:val="1"/>
        <w:rPr>
          <w:rFonts w:ascii="Tahoma" w:eastAsia="Times New Roman" w:hAnsi="Tahoma" w:cs="Tahoma"/>
          <w:b/>
          <w:bCs/>
          <w:color w:val="004864"/>
          <w:sz w:val="24"/>
          <w:szCs w:val="24"/>
          <w:lang w:eastAsia="ru-RU"/>
        </w:rPr>
      </w:pPr>
      <w:hyperlink r:id="rId6" w:history="1">
        <w:r w:rsidRPr="001A1B92">
          <w:rPr>
            <w:rFonts w:ascii="Tahoma" w:eastAsia="Times New Roman" w:hAnsi="Tahoma" w:cs="Tahoma"/>
            <w:b/>
            <w:bCs/>
            <w:color w:val="004864"/>
            <w:sz w:val="24"/>
            <w:szCs w:val="24"/>
            <w:u w:val="single"/>
            <w:bdr w:val="none" w:sz="0" w:space="0" w:color="auto" w:frame="1"/>
            <w:lang w:eastAsia="ru-RU"/>
          </w:rPr>
          <w:t>Здоровье детей – в наших руках</w:t>
        </w:r>
      </w:hyperlink>
    </w:p>
    <w:p w:rsidR="001A1B92" w:rsidRPr="001A1B92" w:rsidRDefault="001A1B92" w:rsidP="001A1B92">
      <w:pPr>
        <w:spacing w:after="0" w:line="319" w:lineRule="atLeast"/>
        <w:ind w:left="720"/>
        <w:jc w:val="both"/>
        <w:textAlignment w:val="baseline"/>
        <w:rPr>
          <w:rFonts w:ascii="Tahoma" w:eastAsia="Times New Roman" w:hAnsi="Tahoma" w:cs="Tahoma"/>
          <w:color w:val="004864"/>
          <w:sz w:val="21"/>
          <w:szCs w:val="21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1"/>
          <w:szCs w:val="21"/>
          <w:lang w:eastAsia="ru-RU"/>
        </w:rPr>
        <w:t xml:space="preserve"> </w:t>
      </w:r>
      <w:bookmarkStart w:id="0" w:name="_GoBack"/>
      <w:bookmarkEnd w:id="0"/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Народная мудрость гласит:</w:t>
      </w:r>
      <w:r w:rsidRPr="001A1B92">
        <w:rPr>
          <w:rFonts w:ascii="Tahoma" w:eastAsia="Times New Roman" w:hAnsi="Tahoma" w:cs="Tahoma"/>
          <w:b/>
          <w:bCs/>
          <w:color w:val="004864"/>
          <w:sz w:val="26"/>
          <w:szCs w:val="26"/>
          <w:bdr w:val="none" w:sz="0" w:space="0" w:color="auto" w:frame="1"/>
          <w:lang w:eastAsia="ru-RU"/>
        </w:rPr>
        <w:t> «Береги здоровье смолоду». 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От чего же зависит здоровье детей? Как правило, это результат действия нескольких факторов, а именно:</w:t>
      </w:r>
      <w:r w:rsidRPr="001A1B92">
        <w:rPr>
          <w:rFonts w:ascii="Tahoma" w:eastAsia="Times New Roman" w:hAnsi="Tahoma" w:cs="Tahoma"/>
          <w:b/>
          <w:bCs/>
          <w:color w:val="004864"/>
          <w:sz w:val="26"/>
          <w:szCs w:val="26"/>
          <w:bdr w:val="none" w:sz="0" w:space="0" w:color="auto" w:frame="1"/>
          <w:lang w:eastAsia="ru-RU"/>
        </w:rPr>
        <w:t>эмоциональная обстановка в семье и в детском саду, образ жизни, качество питания, наследственность, экология, уровень медицины. 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Некоторые из этих факторов объективны, а на некоторые мы можем оказывать влияние. Не так уж это и трудно - придерживаться здорового образа жизни: заменить чипсы на кукурузные хлопья, конфеты - на сухофрукты, кока-колу на компоты и морсы, посещение «Макдоналдсов» - на походы в лес, а сидение перед телевизором - прогулками на свежем воздухе. Нужно лишь начать. Конечно, совсем избавить ребенка от заболеваний невозможно. Но уменьшить их количество, тяжесть и продолжительность вполне реально. Нужно лишь прислушиваться к советам специалистов-медиков и стараться по мере возможности их выполнять.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Ведь задача у всех общая и очень важная - сохранение и укрепление здоровья детей.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FF0000"/>
          <w:sz w:val="26"/>
          <w:szCs w:val="26"/>
          <w:bdr w:val="none" w:sz="0" w:space="0" w:color="auto" w:frame="1"/>
          <w:lang w:eastAsia="ru-RU"/>
        </w:rPr>
        <w:t> </w:t>
      </w: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ПЕДИАТРА:</w:t>
      </w:r>
      <w:r w:rsidRPr="001A1B92">
        <w:rPr>
          <w:rFonts w:ascii="Tahoma" w:eastAsia="Times New Roman" w:hAnsi="Tahoma" w:cs="Tahoma"/>
          <w:noProof/>
          <w:color w:val="004864"/>
          <w:sz w:val="26"/>
          <w:szCs w:val="26"/>
          <w:lang w:eastAsia="ru-RU"/>
        </w:rPr>
        <w:drawing>
          <wp:inline distT="0" distB="0" distL="0" distR="0" wp14:anchorId="1AFC160B" wp14:editId="53E6535A">
            <wp:extent cx="3657600" cy="4286250"/>
            <wp:effectExtent l="0" t="0" r="0" b="0"/>
            <wp:docPr id="1" name="Рисунок 1" descr="http://sadik110.ru/ckfinder/userfiles/images/school/%D0%9E%D0%B1%D0%BE%20%D0%B2%D1%81%D1%91%D0%BC%20%D0%BF%D0%BE%D0%BD%D0%B5%D0%BC%D0%BD%D0%BE%D0%B3%D1%83/%D0%9C%D0%B0%D0%BB%D1%8B%D1%88%D0%BE%D0%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adik110.ru/ckfinder/userfiles/images/school/%D0%9E%D0%B1%D0%BE%20%D0%B2%D1%81%D1%91%D0%BC%20%D0%BF%D0%BE%D0%BD%D0%B5%D0%BC%D0%BD%D0%BE%D0%B3%D1%83/%D0%9C%D0%B0%D0%BB%D1%8B%D1%88%D0%BE%D0%B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Укреплять иммунитет можно с помощью простых средств - сиропа шиповника, меда, чеснока, лимона, элеутерококка.</w:t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Важно  обеспечить  ребенка полноценным  питанием:   качественным, разнообразным и  сбалансированным, богатым витаминами, минералами и микроэлементами.</w:t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lastRenderedPageBreak/>
        <w:t>Соблюдать основные режимные моменты: как можно чаще бывать с детьми на свежем воздухе, укладывать ребенка спать вовремя, давая ему тем самым возможность полностью восстановить силы.</w:t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Желательно   ограничить   число   контактов   ребенка   с   возможными источниками инфекций (избегать поездок в городском транспорте; если в семье кто-то заболел - использовать марлевые маски, чаще мыть руки и т.д.).</w:t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Проводить щадящее закаливание (приучать ребенка принимать воздушные ванны, ходить в облегченной одежде (летом - босиком и на босу ногу), спать в комнате с открытой форточкой; чаще проветривать помещение).</w:t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Важно поощрять двигательную активность ребёнка.</w:t>
      </w:r>
    </w:p>
    <w:p w:rsidR="001A1B92" w:rsidRPr="001A1B92" w:rsidRDefault="001A1B92" w:rsidP="001A1B92">
      <w:pPr>
        <w:numPr>
          <w:ilvl w:val="0"/>
          <w:numId w:val="1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По мере возможности ездить отдыхать с ребёнком на море.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ПСИХОНЕВРОЛОГА: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Каждому ребенку (да  и   взрослому) нужны любовь, внимание и нежность. Желательно чаще обнимать и целовать малыша, стараться его понять, разговаривать, делиться чувствами, все объяснять, не бояться «опускаться» до уровня ребенка и играть с ним в детские игры. Все это поможет вам и вашему ребенку стать лучшими друзьями.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Важно не заставлять и не наказывать ребенка, а хвалить, поддерживать и поощрять.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В общении с ребенком надо избегать раздражения, приказов, команд, угроз, уступок, невыполнимых обещаний, тревог, негативных  эмоций, злости, неуверенности, осуждений, придирок, унижений, сравнений, излишней опеки. Иначе у ребенка может развиться неуверенность в себе, тревожность, страхи, проблемы в общении, неуправляемость и агрессивность. 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 стоит говорить ребенку: «Я тебя не люблю!», «Ты плохой», «Ты должен...», «Я отдам тебя милиционеру», «Как ты мне надоел!», «Отстань!», «Я с тобой не разговариваю». Ведь ребенок воспринимает это в буквальном смысле.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Ребенку будет приятно, если чаще повторять: «Я тебя люблю!», «Я тебя понимаю, ты хочешь...», «Спасибо, ты настоящий помощник», «Как у тебя здорово это получилось!», «Расскажи, что с тобой» и т. п.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Для ребенка должно быть несколько определенных запретов и требований,  с объяснением причин и их последствий:  «На улице нельзя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br/>
        <w:t>разговаривать с незнакомыми людьми, потому что бывают злые, нехорошие люди, которые могут обидеть тебя».</w:t>
      </w:r>
    </w:p>
    <w:p w:rsidR="001A1B92" w:rsidRPr="001A1B92" w:rsidRDefault="001A1B92" w:rsidP="001A1B92">
      <w:pPr>
        <w:numPr>
          <w:ilvl w:val="0"/>
          <w:numId w:val="2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 надо делать за ребенка то, с чем он может сам справиться, но всегда важно приходить к нему на помощь, если он в ней нуждается, а тем более, если просит об этом. Таким образом, вы покажете ребенку, что из любой ситуации есть выход. А со временем ребенок научится и сам решать все проблемы и принимать решения.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ОТОЛАРИНГОЛОГА: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Самый простой способ профилактики и укрепления носоглотки – это полоскание   травами   (шалфеем,   ромашкой, календулой) или чередованием растворов соды (1 чайная ложка на стакан теплой воды), морской соли (1 ч. л. на стакан воды) и йода (30 капель на стакан воды). С  помощью такой  процедуры эффект достигается за счет последовательности воздействия - сода размягчает миндалины, соль выводит лишние скопления, а йод прижигает и убивает микробов.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ОКУЛИСТА: </w:t>
      </w:r>
    </w:p>
    <w:p w:rsidR="001A1B92" w:rsidRPr="001A1B92" w:rsidRDefault="001A1B92" w:rsidP="001A1B92">
      <w:pPr>
        <w:numPr>
          <w:ilvl w:val="0"/>
          <w:numId w:val="3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В рацион питания обязательно нужно вводить черные ягоды (смородину и чернику), петрушку и сырую морковь. Особенно хорошо усваивается тертая морковь с растительным или сливочным маслом, сметаной. Смотреть телевизор нужно на максимально далеком от него расстоянии и не более одного часа в день.</w:t>
      </w:r>
    </w:p>
    <w:p w:rsidR="001A1B92" w:rsidRPr="001A1B92" w:rsidRDefault="001A1B92" w:rsidP="001A1B92">
      <w:pPr>
        <w:numPr>
          <w:ilvl w:val="0"/>
          <w:numId w:val="3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Компьютер - это слишком большая зрительная нагрузка, поэтому по возможности нужно минимизировать время нахождения ребенка перед ним.</w:t>
      </w:r>
    </w:p>
    <w:p w:rsidR="001A1B92" w:rsidRPr="001A1B92" w:rsidRDefault="001A1B92" w:rsidP="001A1B92">
      <w:pPr>
        <w:numPr>
          <w:ilvl w:val="0"/>
          <w:numId w:val="3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Глаза нуждаются в периодическом отдыхе. Для этого хорошо делать </w:t>
      </w:r>
      <w:r w:rsidRPr="001A1B92">
        <w:rPr>
          <w:rFonts w:ascii="Tahoma" w:eastAsia="Times New Roman" w:hAnsi="Tahoma" w:cs="Tahoma"/>
          <w:color w:val="004864"/>
          <w:sz w:val="26"/>
          <w:szCs w:val="26"/>
          <w:u w:val="single"/>
          <w:bdr w:val="none" w:sz="0" w:space="0" w:color="auto" w:frame="1"/>
          <w:lang w:eastAsia="ru-RU"/>
        </w:rPr>
        <w:t>небольшую зарядку: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сильно сжать глаза, поморгать, подвигать глазами вправо-влево, вниз - вверх, посмотреть вдаль и тут же перевести взгляд на близкую деталь; </w:t>
      </w:r>
      <w:r w:rsidRPr="001A1B92">
        <w:rPr>
          <w:rFonts w:ascii="Tahoma" w:eastAsia="Times New Roman" w:hAnsi="Tahoma" w:cs="Tahoma"/>
          <w:color w:val="004864"/>
          <w:sz w:val="26"/>
          <w:szCs w:val="26"/>
          <w:u w:val="single"/>
          <w:bdr w:val="none" w:sz="0" w:space="0" w:color="auto" w:frame="1"/>
          <w:lang w:eastAsia="ru-RU"/>
        </w:rPr>
        <w:t>массаж: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закрыть глаза и прижать к ним ладони до полного расслабления, осторожно погладить чистыми кончиками пальцев закрытые веки глаз.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ОРТОПЕДА: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Для укрепления позвоночника полезно есть рыбу, кисломолочные продукты, яйца, печень, сыр, кукурузу, яблоки, капусту, а также витамины групп А и Р.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Стул и стол должны соответствовать росту ребенку. За столом нужно сидеть прямо, а ноги ставить на пол.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Нельзя лежать все время на одном боку, подпирая голову рукой или сидеть в кресле, облокотившись на один подлокотник. Периодически    нужно напоминать    ребенку, что не стоит долгое время находиться в одной позе -нужно встать, походить, выполнить серию разнообразных движений.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Спать лучше на полужесткой опоре, упругом матрасе.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Каждый день выполнять физические упражнения на укрепление мышц спины, рук и ног (ходьба, бег, прыжки, висение на турнике, задания на равновесие, дыхательные упражнения и т.д.)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На формирование осанки положительно влияют плавание и ходьба на лыжах.</w:t>
      </w:r>
    </w:p>
    <w:p w:rsidR="001A1B92" w:rsidRPr="001A1B92" w:rsidRDefault="001A1B92" w:rsidP="001A1B92">
      <w:pPr>
        <w:numPr>
          <w:ilvl w:val="0"/>
          <w:numId w:val="4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Снять мышечное напряжение и укрепить мышцы поможет массаж.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ГАСТРОЭНТЕРОЛОГА:</w:t>
      </w:r>
    </w:p>
    <w:p w:rsidR="001A1B92" w:rsidRPr="001A1B92" w:rsidRDefault="001A1B92" w:rsidP="001A1B92">
      <w:pPr>
        <w:numPr>
          <w:ilvl w:val="0"/>
          <w:numId w:val="5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Обеспечить ребёнку правильное, сбалансированное питание: принимать пищу в одно и то же время, готовим вкусно, разнообразно, с содержанием большого количества белка, растительной клетчатки, в меньшем количестве - углеводов. Нельзя переедать  или,  наоборот,  голодать.  Хорошо  пережевываем пищу.  Еда не должна  быть   очень   горячей   или   очень   холодной   и   желательно,   чтобы последний прием пищи был за 2 часа до сна.</w:t>
      </w:r>
    </w:p>
    <w:p w:rsidR="001A1B92" w:rsidRPr="001A1B92" w:rsidRDefault="001A1B92" w:rsidP="001A1B92">
      <w:pPr>
        <w:numPr>
          <w:ilvl w:val="0"/>
          <w:numId w:val="5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По возможности исключить: жирную и жареную пищу, копчёности, газированные напитки, кофе, шоколад, консервы, маринады, острые приправы, полуфабрикаты.</w:t>
      </w:r>
    </w:p>
    <w:p w:rsidR="001A1B92" w:rsidRPr="001A1B92" w:rsidRDefault="001A1B92" w:rsidP="001A1B92">
      <w:pPr>
        <w:numPr>
          <w:ilvl w:val="0"/>
          <w:numId w:val="5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Прием некоторых лекарственных средств может вызвать поражение слизистой оболочки желудка и двенадцатиперстной кишки.         Поэтому обязательно консультируйтесь с врачом по поводу побочных эффектов выписываемых им лекарств.</w:t>
      </w:r>
    </w:p>
    <w:p w:rsidR="001A1B92" w:rsidRPr="001A1B92" w:rsidRDefault="001A1B92" w:rsidP="001A1B92">
      <w:pPr>
        <w:numPr>
          <w:ilvl w:val="0"/>
          <w:numId w:val="5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Отправляясь  в  путешествие,  помните, что незнакомая пища может вызвать сбой в работе органов пищеварения. Обязательно возьмите с собой в поездку необходимые для этого случая лекарственные препараты.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ind w:left="720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ind w:left="720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СОВЕТЫ СТОМАТОЛОГА:</w:t>
      </w:r>
    </w:p>
    <w:p w:rsidR="001A1B92" w:rsidRPr="001A1B92" w:rsidRDefault="001A1B92" w:rsidP="001A1B92">
      <w:pPr>
        <w:numPr>
          <w:ilvl w:val="0"/>
          <w:numId w:val="6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Для профилактики кариеса необходимо сократить употребление сладостей, особенно карамелей и жевательных конфет и включить в рацион ребенка больше свежих фруктов и овощей, молочных продуктов. Укрепить зубы помогает и твердая пища (морковка, сухарики).</w:t>
      </w:r>
    </w:p>
    <w:p w:rsidR="001A1B92" w:rsidRPr="001A1B92" w:rsidRDefault="001A1B92" w:rsidP="001A1B92">
      <w:pPr>
        <w:numPr>
          <w:ilvl w:val="0"/>
          <w:numId w:val="6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Очень важно с раннего детства приучить ребенка чистить зубы (утром и вечером) и ухаживать за полостью рта.</w:t>
      </w:r>
    </w:p>
    <w:p w:rsidR="001A1B92" w:rsidRPr="001A1B92" w:rsidRDefault="001A1B92" w:rsidP="001A1B92">
      <w:pPr>
        <w:numPr>
          <w:ilvl w:val="0"/>
          <w:numId w:val="6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Детская зубная щетка должна быть с мягкой щетиной, яркой и привлекательной формы (не забывайте каждые полгода заменять старую щетку новой).</w:t>
      </w:r>
    </w:p>
    <w:p w:rsidR="001A1B92" w:rsidRPr="001A1B92" w:rsidRDefault="001A1B92" w:rsidP="001A1B92">
      <w:pPr>
        <w:numPr>
          <w:ilvl w:val="0"/>
          <w:numId w:val="6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Зубная паста - тоже специализированная - детская, предпочтительно с приятным фруктовым вкусом. Желательно посещать детского стоматолога раз в полгода и, таким образом, вы не только ничего не пропустите, но и заодно познакомите ребенка с замечательным «зубастым» доктором, которого не стоит бояться.</w:t>
      </w:r>
    </w:p>
    <w:p w:rsidR="001A1B92" w:rsidRPr="001A1B92" w:rsidRDefault="001A1B92" w:rsidP="001A1B92">
      <w:pPr>
        <w:numPr>
          <w:ilvl w:val="0"/>
          <w:numId w:val="6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Если все же ребенку нужно будет полечить зубик, захватите с собой к доктору интересную книжку, любимый мультфильм, которые помогут отвлечь ребенка. А в награду пусть доктор преподнесет своему пациенту какой-нибудь подарочек (заранее подготовленный вами).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Помните! Первые легкие признаки заболевания могут скоро обернуться тяжелой болезнью, если родители вовремя не обратили внимание. Но ухудшение самочувствия ребёнка – это не сигнал к панике, а сигнал к действию!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</w:t>
      </w:r>
      <w:r w:rsidRPr="001A1B92">
        <w:rPr>
          <w:rFonts w:ascii="Tahoma" w:eastAsia="Times New Roman" w:hAnsi="Tahoma" w:cs="Tahoma"/>
          <w:b/>
          <w:bCs/>
          <w:color w:val="004864"/>
          <w:sz w:val="26"/>
          <w:szCs w:val="26"/>
          <w:bdr w:val="none" w:sz="0" w:space="0" w:color="auto" w:frame="1"/>
          <w:lang w:eastAsia="ru-RU"/>
        </w:rPr>
        <w:t> </w:t>
      </w: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ПСИХОНЕВРОЛОГУ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нужно обратиться, если: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Проблемы в поведении (жестокость, агрессия, тревожность, безвольность и т.д.).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Трудности в общении со сверстниками и взрослыми.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Расстройства настроения (плаксивость, легковозбудимость и т.д.).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Гиперактивность, нарушения внимания, памяти и т.д.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Ребенок не может долго заснуть, и неспокойно спит.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Страхи, тики, заикание, навязчивости, медлительность, расстройства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br/>
        <w:t>пищеварения и головные боли.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Задержки речевого и психического развития.</w:t>
      </w:r>
    </w:p>
    <w:p w:rsidR="001A1B92" w:rsidRPr="001A1B92" w:rsidRDefault="001A1B92" w:rsidP="001A1B92">
      <w:pPr>
        <w:numPr>
          <w:ilvl w:val="0"/>
          <w:numId w:val="7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Ребенок после трех лет страдает  периодическим  непроизвольным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br/>
        <w:t>мочеиспусканием и недержанием мочи (энурезом).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 </w:t>
      </w: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ГАСТРОЭНТЕРОЛОГУ</w:t>
      </w:r>
      <w:r w:rsidRPr="001A1B92">
        <w:rPr>
          <w:rFonts w:ascii="Tahoma" w:eastAsia="Times New Roman" w:hAnsi="Tahoma" w:cs="Tahoma"/>
          <w:b/>
          <w:bCs/>
          <w:color w:val="004864"/>
          <w:sz w:val="26"/>
          <w:szCs w:val="26"/>
          <w:bdr w:val="none" w:sz="0" w:space="0" w:color="auto" w:frame="1"/>
          <w:lang w:eastAsia="ru-RU"/>
        </w:rPr>
        <w:t> 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, если:</w:t>
      </w:r>
    </w:p>
    <w:p w:rsidR="001A1B92" w:rsidRPr="001A1B92" w:rsidRDefault="001A1B92" w:rsidP="001A1B92">
      <w:pPr>
        <w:numPr>
          <w:ilvl w:val="0"/>
          <w:numId w:val="8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Плохой аппетит.</w:t>
      </w:r>
    </w:p>
    <w:p w:rsidR="001A1B92" w:rsidRPr="001A1B92" w:rsidRDefault="001A1B92" w:rsidP="001A1B92">
      <w:pPr>
        <w:numPr>
          <w:ilvl w:val="0"/>
          <w:numId w:val="8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Периодические тупые боли в животе, нарушения стула.</w:t>
      </w:r>
    </w:p>
    <w:p w:rsidR="001A1B92" w:rsidRPr="001A1B92" w:rsidRDefault="001A1B92" w:rsidP="001A1B92">
      <w:pPr>
        <w:numPr>
          <w:ilvl w:val="0"/>
          <w:numId w:val="8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Отрыжка, икота, изжога, тошнота, тяжесть в желудке.</w:t>
      </w:r>
    </w:p>
    <w:p w:rsidR="001A1B92" w:rsidRPr="001A1B92" w:rsidRDefault="001A1B92" w:rsidP="001A1B92">
      <w:pPr>
        <w:numPr>
          <w:ilvl w:val="0"/>
          <w:numId w:val="8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Избыточная масса тела.</w:t>
      </w:r>
    </w:p>
    <w:p w:rsidR="001A1B92" w:rsidRPr="001A1B92" w:rsidRDefault="001A1B92" w:rsidP="001A1B92">
      <w:pPr>
        <w:numPr>
          <w:ilvl w:val="0"/>
          <w:numId w:val="8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Появился завидный аппетит, а ребенок не поправляется.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 </w:t>
      </w: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ОКУЛИСТУ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, если:</w:t>
      </w:r>
    </w:p>
    <w:p w:rsidR="001A1B92" w:rsidRPr="001A1B92" w:rsidRDefault="001A1B92" w:rsidP="001A1B92">
      <w:pPr>
        <w:numPr>
          <w:ilvl w:val="0"/>
          <w:numId w:val="9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Ребенок близко подносит игрушки к глазам, низко наклоняется во время рисования, щурится, глядя вдаль.</w:t>
      </w:r>
    </w:p>
    <w:p w:rsidR="001A1B92" w:rsidRPr="001A1B92" w:rsidRDefault="001A1B92" w:rsidP="001A1B92">
      <w:pPr>
        <w:numPr>
          <w:ilvl w:val="0"/>
          <w:numId w:val="9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Покраснение белков глаз, слезотечение, покалывающие боли, светобоязнь, усталость глаз.</w:t>
      </w:r>
    </w:p>
    <w:p w:rsidR="001A1B92" w:rsidRPr="001A1B92" w:rsidRDefault="001A1B92" w:rsidP="001A1B92">
      <w:pPr>
        <w:numPr>
          <w:ilvl w:val="0"/>
          <w:numId w:val="9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Нечеткое или непостоянное зрение, особенно вблизи, быстрое утомление глаз,  приходящее или постоянное сходящееся   косоглазие, хронические воспалительные заболевания придаточного аппарата (конъюнктивит, блефарит, ячмень и т.п.), головокружение, головные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br/>
        <w:t>боли, тошнота.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</w:t>
      </w:r>
      <w:r w:rsidRPr="001A1B92">
        <w:rPr>
          <w:rFonts w:ascii="Tahoma" w:eastAsia="Times New Roman" w:hAnsi="Tahoma" w:cs="Tahoma"/>
          <w:b/>
          <w:bCs/>
          <w:color w:val="004864"/>
          <w:sz w:val="26"/>
          <w:szCs w:val="26"/>
          <w:bdr w:val="none" w:sz="0" w:space="0" w:color="auto" w:frame="1"/>
          <w:lang w:eastAsia="ru-RU"/>
        </w:rPr>
        <w:t>  </w:t>
      </w: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ОРТОПЕДУ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,   если: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Ребенок сутулится.</w:t>
      </w:r>
      <w:r w:rsidRPr="001A1B92">
        <w:rPr>
          <w:rFonts w:ascii="Tahoma" w:eastAsia="Times New Roman" w:hAnsi="Tahoma" w:cs="Tahoma"/>
          <w:noProof/>
          <w:color w:val="004864"/>
          <w:sz w:val="26"/>
          <w:szCs w:val="26"/>
          <w:lang w:eastAsia="ru-RU"/>
        </w:rPr>
        <w:drawing>
          <wp:inline distT="0" distB="0" distL="0" distR="0" wp14:anchorId="50B57D52" wp14:editId="5D958E93">
            <wp:extent cx="2876550" cy="4171950"/>
            <wp:effectExtent l="0" t="0" r="0" b="0"/>
            <wp:docPr id="2" name="Рисунок 2" descr="http://sadik110.ru/ckfinder/userfiles/images/school/%D0%9E%D0%B1%D0%BE%20%D0%B2%D1%81%D1%91%D0%BC%20%D0%BF%D0%BE%D0%BD%D0%B5%D0%BC%D0%BD%D0%BE%D0%B3%D1%83/%D0%9F%D0%B5%D0%B4%D0%B8%D0%B0%D1%82%D1%8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adik110.ru/ckfinder/userfiles/images/school/%D0%9E%D0%B1%D0%BE%20%D0%B2%D1%81%D1%91%D0%BC%20%D0%BF%D0%BE%D0%BD%D0%B5%D0%BC%D0%BD%D0%BE%D0%B3%D1%83/%D0%9F%D0%B5%D0%B4%D0%B8%D0%B0%D1%82%D1%80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Одно плечо чуть выше другого.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У одной из лопаток выпирает угол.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Различное расстояние от прижатой к боку руки до талии.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При наклоне вперед заметна кривизна позвоночника.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Позвоночник в одном месте выгибается назад или прогибается вперед.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Боли в коленях, суставах; слабость мышц.</w:t>
      </w:r>
    </w:p>
    <w:p w:rsidR="001A1B92" w:rsidRPr="001A1B92" w:rsidRDefault="001A1B92" w:rsidP="001A1B92">
      <w:pPr>
        <w:numPr>
          <w:ilvl w:val="0"/>
          <w:numId w:val="10"/>
        </w:numPr>
        <w:spacing w:after="0" w:line="319" w:lineRule="atLeast"/>
        <w:ind w:left="375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Неправильная походка.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both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К</w:t>
      </w:r>
      <w:r w:rsidRPr="001A1B92">
        <w:rPr>
          <w:rFonts w:ascii="Tahoma" w:eastAsia="Times New Roman" w:hAnsi="Tahoma" w:cs="Tahoma"/>
          <w:b/>
          <w:bCs/>
          <w:color w:val="004864"/>
          <w:sz w:val="26"/>
          <w:szCs w:val="26"/>
          <w:bdr w:val="none" w:sz="0" w:space="0" w:color="auto" w:frame="1"/>
          <w:lang w:eastAsia="ru-RU"/>
        </w:rPr>
        <w:t> </w:t>
      </w: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СТОМАТОЛОГУ</w:t>
      </w: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, если: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Вы не были с ребёнком у зубного доктора больше полугода.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Зубы реагируют на холодное, горячее, сладкое, кислое.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На зубике появилось грязно - серое пятно, маленькая «дырочка», кариес.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Молочный зуб затрудняет рост постоянного зуба.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Слишком короткая уздечка верхней губы или языка.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Неправильный прикус.</w:t>
      </w:r>
    </w:p>
    <w:p w:rsidR="001A1B92" w:rsidRPr="001A1B92" w:rsidRDefault="001A1B92" w:rsidP="001A1B92">
      <w:pPr>
        <w:numPr>
          <w:ilvl w:val="0"/>
          <w:numId w:val="11"/>
        </w:numPr>
        <w:spacing w:after="0" w:line="319" w:lineRule="atLeast"/>
        <w:ind w:left="375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Стоматит (маленькие язвочки на слизистой оболочке рта).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color w:val="004864"/>
          <w:sz w:val="26"/>
          <w:szCs w:val="26"/>
          <w:lang w:eastAsia="ru-RU"/>
        </w:rPr>
        <w:t> </w:t>
      </w:r>
    </w:p>
    <w:p w:rsidR="001A1B92" w:rsidRPr="001A1B92" w:rsidRDefault="001A1B92" w:rsidP="001A1B92">
      <w:pPr>
        <w:shd w:val="clear" w:color="auto" w:fill="86E6FF"/>
        <w:spacing w:after="0" w:line="319" w:lineRule="atLeast"/>
        <w:jc w:val="center"/>
        <w:textAlignment w:val="baseline"/>
        <w:rPr>
          <w:rFonts w:ascii="Tahoma" w:eastAsia="Times New Roman" w:hAnsi="Tahoma" w:cs="Tahoma"/>
          <w:color w:val="004864"/>
          <w:sz w:val="26"/>
          <w:szCs w:val="26"/>
          <w:lang w:eastAsia="ru-RU"/>
        </w:rPr>
      </w:pPr>
      <w:r w:rsidRPr="001A1B92">
        <w:rPr>
          <w:rFonts w:ascii="Tahoma" w:eastAsia="Times New Roman" w:hAnsi="Tahoma" w:cs="Tahoma"/>
          <w:b/>
          <w:bCs/>
          <w:color w:val="FF0000"/>
          <w:sz w:val="26"/>
          <w:szCs w:val="26"/>
          <w:bdr w:val="none" w:sz="0" w:space="0" w:color="auto" w:frame="1"/>
          <w:lang w:eastAsia="ru-RU"/>
        </w:rPr>
        <w:t>Здоровья вам и вашим детям!</w:t>
      </w:r>
    </w:p>
    <w:p w:rsidR="006B08C6" w:rsidRDefault="001A1B92"/>
    <w:sectPr w:rsidR="006B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61EB"/>
    <w:multiLevelType w:val="multilevel"/>
    <w:tmpl w:val="9FAA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E59EC"/>
    <w:multiLevelType w:val="multilevel"/>
    <w:tmpl w:val="F7EA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76BCD"/>
    <w:multiLevelType w:val="multilevel"/>
    <w:tmpl w:val="BE1C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301214"/>
    <w:multiLevelType w:val="multilevel"/>
    <w:tmpl w:val="8AD8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0345F0"/>
    <w:multiLevelType w:val="multilevel"/>
    <w:tmpl w:val="B438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DB6BB4"/>
    <w:multiLevelType w:val="multilevel"/>
    <w:tmpl w:val="53242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D53BE7"/>
    <w:multiLevelType w:val="multilevel"/>
    <w:tmpl w:val="94F2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2C209C"/>
    <w:multiLevelType w:val="multilevel"/>
    <w:tmpl w:val="7130B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D61DEB"/>
    <w:multiLevelType w:val="multilevel"/>
    <w:tmpl w:val="E5FA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1E465F"/>
    <w:multiLevelType w:val="multilevel"/>
    <w:tmpl w:val="D9DEC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47584F"/>
    <w:multiLevelType w:val="multilevel"/>
    <w:tmpl w:val="4E76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B92"/>
    <w:rsid w:val="001A1B92"/>
    <w:rsid w:val="00636B47"/>
    <w:rsid w:val="00BA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3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dik110.ru/parents/school/16-obo-vsjom-ponemnogu/94-zdorove-detej-v-nashikh-rukakh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1547</Words>
  <Characters>8818</Characters>
  <Application>Microsoft Office Word</Application>
  <DocSecurity>0</DocSecurity>
  <Lines>73</Lines>
  <Paragraphs>20</Paragraphs>
  <ScaleCrop>false</ScaleCrop>
  <Company>SamForum.ws</Company>
  <LinksUpToDate>false</LinksUpToDate>
  <CharactersWithSpaces>10345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2014-09-30T14:54:00Z</dcterms:created>
  <dcterms:modified xsi:type="dcterms:W3CDTF">2014-09-30T14:54:00Z</dcterms:modified>
</cp:coreProperties>
</file>