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5C2B512">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both"/>
        <w:textAlignment w:val="auto"/>
        <w:rPr>
          <w:rFonts w:hint="default" w:ascii="Times New Roman" w:hAnsi="Times New Roman" w:eastAsia="Segoe UI" w:cs="Times New Roman"/>
          <w:b/>
          <w:bCs/>
          <w:caps w:val="0"/>
          <w:color w:val="0F1115"/>
          <w:spacing w:val="0"/>
          <w:sz w:val="28"/>
          <w:szCs w:val="28"/>
        </w:rPr>
      </w:pPr>
      <w:r>
        <w:rPr>
          <w:rStyle w:val="28"/>
          <w:rFonts w:hint="default" w:ascii="Times New Roman" w:hAnsi="Times New Roman" w:eastAsia="Segoe UI" w:cs="Times New Roman"/>
          <w:b/>
          <w:bCs/>
          <w:caps w:val="0"/>
          <w:color w:val="0F1115"/>
          <w:spacing w:val="0"/>
          <w:sz w:val="28"/>
          <w:szCs w:val="28"/>
          <w:shd w:val="clear" w:fill="FFFFFF"/>
        </w:rPr>
        <w:t>Семинар-практикум для педагогов ДОУ</w:t>
      </w:r>
    </w:p>
    <w:p w14:paraId="249FA7E9">
      <w:pPr>
        <w:pStyle w:val="90"/>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240" w:lineRule="auto"/>
        <w:ind w:left="0" w:right="0" w:firstLine="0"/>
        <w:jc w:val="both"/>
        <w:textAlignment w:val="auto"/>
        <w:rPr>
          <w:rFonts w:hint="default" w:ascii="Times New Roman" w:hAnsi="Times New Roman" w:eastAsia="Segoe UI" w:cs="Times New Roman"/>
          <w:i w:val="0"/>
          <w:iCs w:val="0"/>
          <w:caps w:val="0"/>
          <w:color w:val="0F1115"/>
          <w:spacing w:val="0"/>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Тема:</w:t>
      </w:r>
      <w:r>
        <w:rPr>
          <w:rFonts w:hint="default" w:ascii="Times New Roman" w:hAnsi="Times New Roman" w:eastAsia="Segoe UI" w:cs="Times New Roman"/>
          <w:i w:val="0"/>
          <w:iCs w:val="0"/>
          <w:caps w:val="0"/>
          <w:color w:val="0F1115"/>
          <w:spacing w:val="0"/>
          <w:sz w:val="28"/>
          <w:szCs w:val="28"/>
          <w:shd w:val="clear" w:fill="FFFFFF"/>
        </w:rPr>
        <w:t> «Современные подходы к просвещению родителей: изучаем, анализируем, применяем»</w:t>
      </w:r>
    </w:p>
    <w:p w14:paraId="1FAB14AA">
      <w:pPr>
        <w:pStyle w:val="90"/>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240" w:lineRule="auto"/>
        <w:ind w:left="0" w:right="0" w:firstLine="0"/>
        <w:jc w:val="both"/>
        <w:textAlignment w:val="auto"/>
        <w:rPr>
          <w:rFonts w:hint="default" w:ascii="Times New Roman" w:hAnsi="Times New Roman" w:eastAsia="Segoe UI" w:cs="Times New Roman"/>
          <w:i w:val="0"/>
          <w:iCs w:val="0"/>
          <w:caps w:val="0"/>
          <w:color w:val="0F1115"/>
          <w:spacing w:val="0"/>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Цель:</w:t>
      </w:r>
      <w:r>
        <w:rPr>
          <w:rFonts w:hint="default" w:ascii="Times New Roman" w:hAnsi="Times New Roman" w:eastAsia="Segoe UI" w:cs="Times New Roman"/>
          <w:i w:val="0"/>
          <w:iCs w:val="0"/>
          <w:caps w:val="0"/>
          <w:color w:val="0F1115"/>
          <w:spacing w:val="0"/>
          <w:sz w:val="28"/>
          <w:szCs w:val="28"/>
          <w:shd w:val="clear" w:fill="FFFFFF"/>
        </w:rPr>
        <w:t> Обеспечить осмысленное принятие и готовность педагогического коллектива к реализации единой программы просвещения родителей.</w:t>
      </w:r>
    </w:p>
    <w:p w14:paraId="1556A0AE">
      <w:pPr>
        <w:pStyle w:val="90"/>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240" w:lineRule="auto"/>
        <w:ind w:left="0" w:right="0" w:firstLine="0"/>
        <w:jc w:val="both"/>
        <w:textAlignment w:val="auto"/>
        <w:rPr>
          <w:rFonts w:hint="default" w:ascii="Times New Roman" w:hAnsi="Times New Roman" w:cs="Times New Roman"/>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Задачи:</w:t>
      </w:r>
    </w:p>
    <w:p w14:paraId="774BD598">
      <w:pPr>
        <w:pStyle w:val="90"/>
        <w:keepNext w:val="0"/>
        <w:keepLines w:val="0"/>
        <w:pageBreakBefore w:val="0"/>
        <w:widowControl/>
        <w:numPr>
          <w:ilvl w:val="0"/>
          <w:numId w:val="11"/>
        </w:numPr>
        <w:suppressLineNumbers w:val="0"/>
        <w:kinsoku/>
        <w:wordWrap/>
        <w:overflowPunct/>
        <w:topLinePunct w:val="0"/>
        <w:autoSpaceDE/>
        <w:autoSpaceDN/>
        <w:bidi w:val="0"/>
        <w:adjustRightInd/>
        <w:snapToGrid/>
        <w:spacing w:beforeAutospacing="0" w:afterAutospacing="0" w:line="240" w:lineRule="auto"/>
        <w:ind w:left="425" w:leftChars="0" w:right="0" w:hanging="425" w:firstLineChars="0"/>
        <w:jc w:val="both"/>
        <w:textAlignment w:val="auto"/>
        <w:rPr>
          <w:rFonts w:hint="default" w:ascii="Times New Roman" w:hAnsi="Times New Roman" w:cs="Times New Roman"/>
          <w:sz w:val="28"/>
          <w:szCs w:val="28"/>
        </w:rPr>
      </w:pPr>
      <w:r>
        <w:rPr>
          <w:rFonts w:hint="default" w:ascii="Times New Roman" w:hAnsi="Times New Roman" w:eastAsia="Segoe UI" w:cs="Times New Roman"/>
          <w:i w:val="0"/>
          <w:iCs w:val="0"/>
          <w:caps w:val="0"/>
          <w:color w:val="0F1115"/>
          <w:spacing w:val="0"/>
          <w:sz w:val="28"/>
          <w:szCs w:val="28"/>
          <w:shd w:val="clear" w:fill="FFFFFF"/>
        </w:rPr>
        <w:t>Познакомить педагогов с целями, структурой и содержанием новой программы просвещения родителей.</w:t>
      </w:r>
    </w:p>
    <w:p w14:paraId="78359EFE">
      <w:pPr>
        <w:pStyle w:val="90"/>
        <w:keepNext w:val="0"/>
        <w:keepLines w:val="0"/>
        <w:pageBreakBefore w:val="0"/>
        <w:widowControl/>
        <w:numPr>
          <w:ilvl w:val="0"/>
          <w:numId w:val="11"/>
        </w:numPr>
        <w:suppressLineNumbers w:val="0"/>
        <w:kinsoku/>
        <w:wordWrap/>
        <w:overflowPunct/>
        <w:topLinePunct w:val="0"/>
        <w:autoSpaceDE/>
        <w:autoSpaceDN/>
        <w:bidi w:val="0"/>
        <w:adjustRightInd/>
        <w:snapToGrid/>
        <w:spacing w:beforeAutospacing="0" w:afterAutospacing="0" w:line="240" w:lineRule="auto"/>
        <w:ind w:left="425" w:leftChars="0" w:right="0" w:hanging="425" w:firstLineChars="0"/>
        <w:jc w:val="both"/>
        <w:textAlignment w:val="auto"/>
        <w:rPr>
          <w:rFonts w:hint="default" w:ascii="Times New Roman" w:hAnsi="Times New Roman" w:cs="Times New Roman"/>
          <w:sz w:val="28"/>
          <w:szCs w:val="28"/>
        </w:rPr>
      </w:pPr>
      <w:r>
        <w:rPr>
          <w:rFonts w:hint="default" w:ascii="Times New Roman" w:hAnsi="Times New Roman" w:eastAsia="Segoe UI" w:cs="Times New Roman"/>
          <w:i w:val="0"/>
          <w:iCs w:val="0"/>
          <w:caps w:val="0"/>
          <w:color w:val="0F1115"/>
          <w:spacing w:val="0"/>
          <w:sz w:val="28"/>
          <w:szCs w:val="28"/>
          <w:shd w:val="clear" w:fill="FFFFFF"/>
        </w:rPr>
        <w:t>Проанализировать предложенные формы и методы работы на предмет их актуальности и практической применимости.</w:t>
      </w:r>
    </w:p>
    <w:p w14:paraId="2A2177B3">
      <w:pPr>
        <w:pStyle w:val="90"/>
        <w:keepNext w:val="0"/>
        <w:keepLines w:val="0"/>
        <w:pageBreakBefore w:val="0"/>
        <w:widowControl/>
        <w:numPr>
          <w:ilvl w:val="0"/>
          <w:numId w:val="11"/>
        </w:numPr>
        <w:suppressLineNumbers w:val="0"/>
        <w:kinsoku/>
        <w:wordWrap/>
        <w:overflowPunct/>
        <w:topLinePunct w:val="0"/>
        <w:autoSpaceDE/>
        <w:autoSpaceDN/>
        <w:bidi w:val="0"/>
        <w:adjustRightInd/>
        <w:snapToGrid/>
        <w:spacing w:beforeAutospacing="0" w:afterAutospacing="0" w:line="240" w:lineRule="auto"/>
        <w:ind w:left="425" w:leftChars="0" w:right="0" w:hanging="425" w:firstLineChars="0"/>
        <w:jc w:val="both"/>
        <w:textAlignment w:val="auto"/>
        <w:rPr>
          <w:rFonts w:hint="default" w:ascii="Times New Roman" w:hAnsi="Times New Roman" w:cs="Times New Roman"/>
          <w:sz w:val="28"/>
          <w:szCs w:val="28"/>
        </w:rPr>
      </w:pPr>
      <w:r>
        <w:rPr>
          <w:rFonts w:hint="default" w:ascii="Times New Roman" w:hAnsi="Times New Roman" w:eastAsia="Segoe UI" w:cs="Times New Roman"/>
          <w:i w:val="0"/>
          <w:iCs w:val="0"/>
          <w:caps w:val="0"/>
          <w:color w:val="0F1115"/>
          <w:spacing w:val="0"/>
          <w:sz w:val="28"/>
          <w:szCs w:val="28"/>
          <w:shd w:val="clear" w:fill="FFFFFF"/>
        </w:rPr>
        <w:t>Выработать общие критерии эффективности взаимодействия с родителями в рамках программы.</w:t>
      </w:r>
    </w:p>
    <w:p w14:paraId="093031C3">
      <w:pPr>
        <w:pStyle w:val="90"/>
        <w:keepNext w:val="0"/>
        <w:keepLines w:val="0"/>
        <w:pageBreakBefore w:val="0"/>
        <w:widowControl/>
        <w:numPr>
          <w:ilvl w:val="0"/>
          <w:numId w:val="11"/>
        </w:numPr>
        <w:suppressLineNumbers w:val="0"/>
        <w:kinsoku/>
        <w:wordWrap/>
        <w:overflowPunct/>
        <w:topLinePunct w:val="0"/>
        <w:autoSpaceDE/>
        <w:autoSpaceDN/>
        <w:bidi w:val="0"/>
        <w:adjustRightInd/>
        <w:snapToGrid/>
        <w:spacing w:beforeAutospacing="0" w:afterAutospacing="0" w:line="240" w:lineRule="auto"/>
        <w:ind w:left="425" w:leftChars="0" w:right="0" w:hanging="425" w:firstLineChars="0"/>
        <w:jc w:val="both"/>
        <w:textAlignment w:val="auto"/>
        <w:rPr>
          <w:rFonts w:hint="default" w:ascii="Times New Roman" w:hAnsi="Times New Roman" w:cs="Times New Roman"/>
          <w:sz w:val="28"/>
          <w:szCs w:val="28"/>
        </w:rPr>
      </w:pPr>
      <w:r>
        <w:rPr>
          <w:rFonts w:hint="default" w:ascii="Times New Roman" w:hAnsi="Times New Roman" w:eastAsia="Segoe UI" w:cs="Times New Roman"/>
          <w:i w:val="0"/>
          <w:iCs w:val="0"/>
          <w:caps w:val="0"/>
          <w:color w:val="0F1115"/>
          <w:spacing w:val="0"/>
          <w:sz w:val="28"/>
          <w:szCs w:val="28"/>
          <w:shd w:val="clear" w:fill="FFFFFF"/>
        </w:rPr>
        <w:t>Сформировать у педагогов личную заинтересованность и мотивацию к реализации программы.</w:t>
      </w:r>
    </w:p>
    <w:p w14:paraId="4A633670">
      <w:pPr>
        <w:pStyle w:val="90"/>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240" w:lineRule="auto"/>
        <w:ind w:left="0" w:right="0" w:firstLine="0"/>
        <w:jc w:val="both"/>
        <w:textAlignment w:val="auto"/>
        <w:rPr>
          <w:rFonts w:hint="default" w:ascii="Times New Roman" w:hAnsi="Times New Roman" w:eastAsia="Segoe UI" w:cs="Times New Roman"/>
          <w:i w:val="0"/>
          <w:iCs w:val="0"/>
          <w:caps w:val="0"/>
          <w:color w:val="0F1115"/>
          <w:spacing w:val="0"/>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Целевая аудитория:</w:t>
      </w:r>
      <w:r>
        <w:rPr>
          <w:rFonts w:hint="default" w:ascii="Times New Roman" w:hAnsi="Times New Roman" w:eastAsia="Segoe UI" w:cs="Times New Roman"/>
          <w:i w:val="0"/>
          <w:iCs w:val="0"/>
          <w:caps w:val="0"/>
          <w:color w:val="0F1115"/>
          <w:spacing w:val="0"/>
          <w:sz w:val="28"/>
          <w:szCs w:val="28"/>
          <w:shd w:val="clear" w:fill="FFFFFF"/>
        </w:rPr>
        <w:t> Воспитатели, специалисты ДОУ (учитель-логопед, педагог-психолог, инструктор по физкультуре и др.).</w:t>
      </w:r>
    </w:p>
    <w:p w14:paraId="56AB0793">
      <w:pPr>
        <w:pStyle w:val="90"/>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240" w:lineRule="auto"/>
        <w:ind w:left="0" w:right="0" w:firstLine="0"/>
        <w:jc w:val="both"/>
        <w:textAlignment w:val="auto"/>
        <w:rPr>
          <w:rFonts w:hint="default" w:ascii="Times New Roman" w:hAnsi="Times New Roman" w:cs="Times New Roman"/>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Оборудование:</w:t>
      </w:r>
    </w:p>
    <w:p w14:paraId="44635718">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jc w:val="both"/>
        <w:textAlignment w:val="auto"/>
        <w:rPr>
          <w:rFonts w:hint="default" w:ascii="Times New Roman" w:hAnsi="Times New Roman" w:cs="Times New Roman"/>
          <w:sz w:val="28"/>
          <w:szCs w:val="28"/>
        </w:rPr>
      </w:pPr>
      <w:r>
        <w:rPr>
          <w:rFonts w:hint="default" w:ascii="Times New Roman" w:hAnsi="Times New Roman" w:eastAsia="Segoe UI" w:cs="Times New Roman"/>
          <w:i w:val="0"/>
          <w:iCs w:val="0"/>
          <w:caps w:val="0"/>
          <w:color w:val="0F1115"/>
          <w:spacing w:val="0"/>
          <w:sz w:val="28"/>
          <w:szCs w:val="28"/>
          <w:shd w:val="clear" w:fill="FFFFFF"/>
        </w:rPr>
        <w:t>Текст Программы просвещения родителей (по экземпляру для каждого или для малой группы).</w:t>
      </w:r>
      <w:r>
        <w:rPr>
          <w:rFonts w:hint="default" w:ascii="Times New Roman" w:hAnsi="Times New Roman" w:eastAsia="Segoe UI" w:cs="Times New Roman"/>
          <w:i w:val="0"/>
          <w:iCs w:val="0"/>
          <w:caps w:val="0"/>
          <w:color w:val="0F1115"/>
          <w:spacing w:val="0"/>
          <w:sz w:val="28"/>
          <w:szCs w:val="28"/>
          <w:shd w:val="clear" w:fill="FFFFFF"/>
          <w:lang w:val="ru-RU"/>
        </w:rPr>
        <w:t xml:space="preserve"> </w:t>
      </w:r>
      <w:r>
        <w:rPr>
          <w:rFonts w:hint="default" w:ascii="Times New Roman" w:hAnsi="Times New Roman" w:eastAsia="Segoe UI" w:cs="Times New Roman"/>
          <w:i w:val="0"/>
          <w:iCs w:val="0"/>
          <w:caps w:val="0"/>
          <w:color w:val="0F1115"/>
          <w:spacing w:val="0"/>
          <w:sz w:val="28"/>
          <w:szCs w:val="28"/>
          <w:shd w:val="clear" w:fill="FFFFFF"/>
        </w:rPr>
        <w:t>Мультимедийная презентация с ключевыми тезисами программы.</w:t>
      </w:r>
    </w:p>
    <w:p w14:paraId="1D8D2438">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jc w:val="both"/>
        <w:textAlignment w:val="auto"/>
        <w:rPr>
          <w:rFonts w:hint="default" w:ascii="Times New Roman" w:hAnsi="Times New Roman" w:cs="Times New Roman"/>
          <w:sz w:val="28"/>
          <w:szCs w:val="28"/>
        </w:rPr>
      </w:pPr>
      <w:r>
        <w:rPr>
          <w:rFonts w:hint="default" w:ascii="Times New Roman" w:hAnsi="Times New Roman" w:eastAsia="Segoe UI" w:cs="Times New Roman"/>
          <w:i w:val="0"/>
          <w:iCs w:val="0"/>
          <w:caps w:val="0"/>
          <w:color w:val="0F1115"/>
          <w:spacing w:val="0"/>
          <w:sz w:val="28"/>
          <w:szCs w:val="28"/>
          <w:shd w:val="clear" w:fill="FFFFFF"/>
        </w:rPr>
        <w:t>Флипчарт или интерактивная доска, маркеры.</w:t>
      </w:r>
    </w:p>
    <w:p w14:paraId="276A42C6">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jc w:val="both"/>
        <w:textAlignment w:val="auto"/>
        <w:rPr>
          <w:rFonts w:hint="default" w:ascii="Times New Roman" w:hAnsi="Times New Roman" w:cs="Times New Roman"/>
          <w:sz w:val="28"/>
          <w:szCs w:val="28"/>
        </w:rPr>
      </w:pPr>
      <w:r>
        <w:rPr>
          <w:rFonts w:hint="default" w:ascii="Times New Roman" w:hAnsi="Times New Roman" w:eastAsia="Segoe UI" w:cs="Times New Roman"/>
          <w:i w:val="0"/>
          <w:iCs w:val="0"/>
          <w:caps w:val="0"/>
          <w:color w:val="0F1115"/>
          <w:spacing w:val="0"/>
          <w:sz w:val="28"/>
          <w:szCs w:val="28"/>
          <w:shd w:val="clear" w:fill="FFFFFF"/>
        </w:rPr>
        <w:t>Раздаточный материал: таблицы «Анализ формы работы», бланки для планирования, стикеры.</w:t>
      </w:r>
    </w:p>
    <w:p w14:paraId="0EFD9955">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jc w:val="both"/>
        <w:textAlignment w:val="auto"/>
        <w:rPr>
          <w:rFonts w:hint="default" w:ascii="Times New Roman" w:hAnsi="Times New Roman" w:cs="Times New Roman"/>
          <w:sz w:val="28"/>
          <w:szCs w:val="28"/>
        </w:rPr>
      </w:pPr>
      <w:r>
        <w:rPr>
          <w:rFonts w:hint="default" w:ascii="Times New Roman" w:hAnsi="Times New Roman" w:eastAsia="Segoe UI" w:cs="Times New Roman"/>
          <w:i w:val="0"/>
          <w:iCs w:val="0"/>
          <w:caps w:val="0"/>
          <w:color w:val="0F1115"/>
          <w:spacing w:val="0"/>
          <w:sz w:val="28"/>
          <w:szCs w:val="28"/>
          <w:shd w:val="clear" w:fill="FFFFFF"/>
        </w:rPr>
        <w:t>Анкеты для обратной связи.</w:t>
      </w:r>
    </w:p>
    <w:p w14:paraId="219CD22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660" w:firstLine="0" w:firstLineChars="0"/>
        <w:jc w:val="both"/>
        <w:textAlignment w:val="auto"/>
        <w:rPr>
          <w:rFonts w:hint="default" w:ascii="Times New Roman" w:hAnsi="Times New Roman" w:cs="Times New Roman"/>
          <w:sz w:val="28"/>
          <w:szCs w:val="28"/>
        </w:rPr>
      </w:pPr>
    </w:p>
    <w:p w14:paraId="033FDEE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60" w:right="660"/>
        <w:jc w:val="both"/>
        <w:textAlignment w:val="auto"/>
        <w:rPr>
          <w:rFonts w:hint="default" w:ascii="Times New Roman" w:hAnsi="Times New Roman" w:eastAsia="Segoe UI" w:cs="Times New Roman"/>
          <w:b/>
          <w:bCs/>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Ход семинара-практикума</w:t>
      </w:r>
    </w:p>
    <w:p w14:paraId="3F56B2FA">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60" w:right="660"/>
        <w:jc w:val="both"/>
        <w:textAlignment w:val="auto"/>
        <w:rPr>
          <w:rFonts w:hint="default" w:ascii="Times New Roman" w:hAnsi="Times New Roman" w:cs="Times New Roman"/>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I. Вводная часть (15 минут)</w:t>
      </w:r>
    </w:p>
    <w:p w14:paraId="4858ED6D">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660" w:firstLine="560" w:firstLineChars="200"/>
        <w:jc w:val="both"/>
        <w:textAlignment w:val="auto"/>
        <w:rPr>
          <w:rFonts w:hint="default" w:ascii="Times New Roman" w:hAnsi="Times New Roman" w:cs="Times New Roman"/>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Приветствие и актуализация темы (5 мин)</w:t>
      </w:r>
    </w:p>
    <w:p w14:paraId="038F9A52">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66" w:rightChars="33" w:firstLine="560" w:firstLineChars="200"/>
        <w:jc w:val="both"/>
        <w:textAlignment w:val="auto"/>
        <w:rPr>
          <w:rFonts w:hint="default" w:ascii="Times New Roman" w:hAnsi="Times New Roman" w:cs="Times New Roman"/>
          <w:sz w:val="28"/>
          <w:szCs w:val="28"/>
        </w:rPr>
      </w:pPr>
      <w:r>
        <w:rPr>
          <w:rFonts w:hint="default" w:ascii="Times New Roman" w:hAnsi="Times New Roman" w:eastAsia="Segoe UI" w:cs="Times New Roman"/>
          <w:i w:val="0"/>
          <w:iCs w:val="0"/>
          <w:caps w:val="0"/>
          <w:color w:val="0F1115"/>
          <w:spacing w:val="0"/>
          <w:sz w:val="28"/>
          <w:szCs w:val="28"/>
          <w:shd w:val="clear" w:fill="FFFFFF"/>
        </w:rPr>
        <w:t xml:space="preserve">Ведущий: «Добрый день, уважаемые коллеги! Сегодня мы собрались, чтобы поговорить об одном из ключевых направлений нашей работы – просвещении родителей. </w:t>
      </w:r>
      <w:r>
        <w:rPr>
          <w:rFonts w:hint="default" w:ascii="Times New Roman" w:hAnsi="Times New Roman" w:eastAsia="Segoe UI" w:cs="Times New Roman"/>
          <w:i w:val="0"/>
          <w:iCs w:val="0"/>
          <w:caps w:val="0"/>
          <w:color w:val="0F1115"/>
          <w:spacing w:val="0"/>
          <w:sz w:val="28"/>
          <w:szCs w:val="28"/>
          <w:shd w:val="clear" w:fill="FFFFFF"/>
          <w:lang w:val="ru-RU"/>
        </w:rPr>
        <w:t>Как вы думаете, п</w:t>
      </w:r>
      <w:r>
        <w:rPr>
          <w:rFonts w:hint="default" w:ascii="Times New Roman" w:hAnsi="Times New Roman" w:eastAsia="Segoe UI" w:cs="Times New Roman"/>
          <w:i w:val="0"/>
          <w:iCs w:val="0"/>
          <w:caps w:val="0"/>
          <w:color w:val="0F1115"/>
          <w:spacing w:val="0"/>
          <w:sz w:val="28"/>
          <w:szCs w:val="28"/>
          <w:shd w:val="clear" w:fill="FFFFFF"/>
        </w:rPr>
        <w:t>очему эта тема сегодня как никогда актуальна? (Ответы педагогов: изменился запрос родителей, появились новые риски – цифровизация, гиподинамия; родители испытывают дефицит времени, но нуждаются в качественной информации). Современный родитель – какой он? Давайте вместе составим его портрет».</w:t>
      </w:r>
    </w:p>
    <w:p w14:paraId="176E21B3">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66" w:rightChars="33" w:firstLine="560" w:firstLineChars="200"/>
        <w:jc w:val="both"/>
        <w:textAlignment w:val="auto"/>
        <w:rPr>
          <w:rFonts w:hint="default" w:ascii="Times New Roman" w:hAnsi="Times New Roman" w:cs="Times New Roman"/>
          <w:sz w:val="28"/>
          <w:szCs w:val="28"/>
        </w:rPr>
      </w:pPr>
    </w:p>
    <w:p w14:paraId="6BC65360">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66" w:rightChars="33" w:firstLine="560" w:firstLineChars="200"/>
        <w:jc w:val="both"/>
        <w:textAlignment w:val="auto"/>
        <w:rPr>
          <w:rFonts w:hint="default" w:ascii="Times New Roman" w:hAnsi="Times New Roman" w:eastAsia="Segoe UI" w:cs="Times New Roman"/>
          <w:i w:val="0"/>
          <w:iCs w:val="0"/>
          <w:caps w:val="0"/>
          <w:color w:val="0F1115"/>
          <w:spacing w:val="0"/>
          <w:sz w:val="28"/>
          <w:szCs w:val="28"/>
          <w:shd w:val="clear" w:fill="FFFFFF"/>
        </w:rPr>
      </w:pPr>
      <w:r>
        <w:rPr>
          <w:rStyle w:val="28"/>
          <w:rFonts w:hint="default" w:ascii="Times New Roman" w:hAnsi="Times New Roman" w:eastAsia="Segoe UI" w:cs="Times New Roman"/>
          <w:b/>
          <w:bCs/>
          <w:i w:val="0"/>
          <w:iCs w:val="0"/>
          <w:caps w:val="0"/>
          <w:color w:val="0F1115"/>
          <w:spacing w:val="0"/>
          <w:sz w:val="28"/>
          <w:szCs w:val="28"/>
          <w:shd w:val="clear" w:fill="FFFFFF"/>
        </w:rPr>
        <w:t>Интерактивное упражнение «Портрет современного родителя»:</w:t>
      </w:r>
      <w:r>
        <w:rPr>
          <w:rFonts w:hint="default" w:ascii="Times New Roman" w:hAnsi="Times New Roman" w:eastAsia="Segoe UI" w:cs="Times New Roman"/>
          <w:i w:val="0"/>
          <w:iCs w:val="0"/>
          <w:caps w:val="0"/>
          <w:color w:val="0F1115"/>
          <w:spacing w:val="0"/>
          <w:sz w:val="28"/>
          <w:szCs w:val="28"/>
          <w:shd w:val="clear" w:fill="FFFFFF"/>
        </w:rPr>
        <w:t> На флипчарте рисуется схематический человечек. Педагогам предлагается назвать его характеристики (например: «занятой», «информированный (интернет)», «требовательный», «сомневающийся», «готовый к диалогу, но в удобном формате»). Запись ведется вокруг человечка.</w:t>
      </w:r>
    </w:p>
    <w:p w14:paraId="1A067763">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rFonts w:hint="default" w:ascii="Times New Roman" w:hAnsi="Times New Roman" w:cs="Times New Roman"/>
          <w:sz w:val="28"/>
          <w:szCs w:val="28"/>
        </w:rPr>
      </w:pPr>
      <w:r>
        <w:rPr>
          <w:rFonts w:hint="default" w:ascii="Times New Roman" w:hAnsi="Times New Roman" w:eastAsia="Times" w:cs="Times New Roman"/>
          <w:color w:val="000000"/>
          <w:kern w:val="0"/>
          <w:sz w:val="28"/>
          <w:szCs w:val="28"/>
          <w:lang w:val="en-US" w:eastAsia="zh-CN" w:bidi="ar"/>
        </w:rPr>
        <w:t xml:space="preserve">Современные родители, имея доступ к фактически неограниченному количеству психолого-педагогической, методической информации, продолжают испытывать затруднения в развитии, воспитании, обучении детей младенческого, раннего и дошкольного возрастов. </w:t>
      </w:r>
      <w:r>
        <w:rPr>
          <w:rFonts w:hint="default" w:ascii="Times New Roman" w:hAnsi="Times New Roman" w:eastAsia="Segoe UI"/>
          <w:i w:val="0"/>
          <w:iCs w:val="0"/>
          <w:caps w:val="0"/>
          <w:color w:val="0F1115"/>
          <w:spacing w:val="0"/>
          <w:sz w:val="28"/>
          <w:szCs w:val="28"/>
          <w:shd w:val="clear" w:fill="FFFFFF"/>
        </w:rPr>
        <w:t>Не видит в педагогах основной источник достоверной и точной информации и надежного партнера</w:t>
      </w:r>
      <w:r>
        <w:rPr>
          <w:rFonts w:hint="default" w:ascii="Times New Roman" w:hAnsi="Times New Roman" w:eastAsia="Segoe UI"/>
          <w:i w:val="0"/>
          <w:iCs w:val="0"/>
          <w:caps w:val="0"/>
          <w:color w:val="0F1115"/>
          <w:spacing w:val="0"/>
          <w:sz w:val="28"/>
          <w:szCs w:val="28"/>
          <w:shd w:val="clear" w:fill="FFFFFF"/>
          <w:lang w:val="ru-RU"/>
        </w:rPr>
        <w:t xml:space="preserve">, </w:t>
      </w:r>
      <w:r>
        <w:rPr>
          <w:rFonts w:hint="default" w:ascii="Times New Roman" w:hAnsi="Times New Roman" w:eastAsia="Segoe UI"/>
          <w:i w:val="0"/>
          <w:iCs w:val="0"/>
          <w:caps w:val="0"/>
          <w:color w:val="0F1115"/>
          <w:spacing w:val="0"/>
          <w:sz w:val="28"/>
          <w:szCs w:val="28"/>
          <w:shd w:val="clear" w:fill="FFFFFF"/>
        </w:rPr>
        <w:t>ориентирован на цифровую среду</w:t>
      </w:r>
      <w:r>
        <w:rPr>
          <w:rFonts w:hint="default" w:ascii="Times New Roman" w:hAnsi="Times New Roman" w:eastAsia="Segoe UI"/>
          <w:i w:val="0"/>
          <w:iCs w:val="0"/>
          <w:caps w:val="0"/>
          <w:color w:val="0F1115"/>
          <w:spacing w:val="0"/>
          <w:sz w:val="28"/>
          <w:szCs w:val="28"/>
          <w:shd w:val="clear" w:fill="FFFFFF"/>
          <w:lang w:val="ru-RU"/>
        </w:rPr>
        <w:t xml:space="preserve">. </w:t>
      </w:r>
      <w:r>
        <w:rPr>
          <w:rFonts w:hint="default" w:ascii="Times New Roman" w:hAnsi="Times New Roman" w:eastAsia="Times" w:cs="Times New Roman"/>
          <w:color w:val="000000"/>
          <w:kern w:val="0"/>
          <w:sz w:val="28"/>
          <w:szCs w:val="28"/>
          <w:lang w:val="en-US" w:eastAsia="zh-CN" w:bidi="ar"/>
        </w:rPr>
        <w:t xml:space="preserve">Они нуждаются в адресной компетентной помощи. Оказывать такую помощь родителям призваны педагоги дошкольных образовательных организаций. </w:t>
      </w:r>
      <w:r>
        <w:rPr>
          <w:rFonts w:hint="default" w:ascii="Times New Roman" w:hAnsi="Times New Roman" w:eastAsia="Times" w:cs="Times New Roman"/>
          <w:color w:val="000000"/>
          <w:kern w:val="0"/>
          <w:sz w:val="28"/>
          <w:szCs w:val="28"/>
          <w:lang w:val="ru-RU" w:eastAsia="zh-CN" w:bidi="ar"/>
        </w:rPr>
        <w:t xml:space="preserve">Одно из </w:t>
      </w:r>
      <w:r>
        <w:rPr>
          <w:rFonts w:hint="default" w:ascii="Times New Roman" w:hAnsi="Times New Roman" w:eastAsia="Times"/>
          <w:color w:val="000000"/>
          <w:kern w:val="0"/>
          <w:sz w:val="28"/>
          <w:szCs w:val="28"/>
          <w:lang w:val="en-US" w:eastAsia="zh-CN"/>
        </w:rPr>
        <w:t>услови</w:t>
      </w:r>
      <w:r>
        <w:rPr>
          <w:rFonts w:hint="default" w:ascii="Times New Roman" w:hAnsi="Times New Roman" w:eastAsia="Times"/>
          <w:color w:val="000000"/>
          <w:kern w:val="0"/>
          <w:sz w:val="28"/>
          <w:szCs w:val="28"/>
          <w:lang w:val="ru-RU" w:eastAsia="zh-CN"/>
        </w:rPr>
        <w:t>й</w:t>
      </w:r>
      <w:r>
        <w:rPr>
          <w:rFonts w:hint="default" w:ascii="Times New Roman" w:hAnsi="Times New Roman" w:eastAsia="Times"/>
          <w:color w:val="000000"/>
          <w:kern w:val="0"/>
          <w:sz w:val="28"/>
          <w:szCs w:val="28"/>
          <w:lang w:val="en-US" w:eastAsia="zh-CN"/>
        </w:rPr>
        <w:t xml:space="preserve"> реализации ФОП ДО</w:t>
      </w:r>
    </w:p>
    <w:p w14:paraId="7D984C29">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660" w:right="660"/>
        <w:jc w:val="both"/>
        <w:textAlignment w:val="auto"/>
        <w:rPr>
          <w:rFonts w:hint="default" w:ascii="Times New Roman" w:hAnsi="Times New Roman" w:cs="Times New Roman"/>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Мозговой штурм «Ассоциации» (5 мин)</w:t>
      </w:r>
    </w:p>
    <w:p w14:paraId="5E24C2AB">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1320" w:rightChars="0"/>
        <w:jc w:val="left"/>
        <w:textAlignment w:val="auto"/>
        <w:rPr>
          <w:rFonts w:hint="default" w:ascii="Times New Roman" w:hAnsi="Times New Roman" w:cs="Times New Roman"/>
          <w:sz w:val="28"/>
          <w:szCs w:val="28"/>
        </w:rPr>
      </w:pPr>
    </w:p>
    <w:p w14:paraId="3AB4D6AE">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66" w:rightChars="0" w:firstLine="397" w:firstLineChars="142"/>
        <w:jc w:val="both"/>
        <w:textAlignment w:val="auto"/>
        <w:rPr>
          <w:rFonts w:hint="default" w:ascii="Times New Roman" w:hAnsi="Times New Roman" w:eastAsia="Segoe UI"/>
          <w:i w:val="0"/>
          <w:iCs w:val="0"/>
          <w:caps w:val="0"/>
          <w:color w:val="0F1115"/>
          <w:spacing w:val="0"/>
          <w:sz w:val="28"/>
          <w:szCs w:val="28"/>
          <w:shd w:val="clear" w:fill="FFFFFF"/>
          <w:lang w:val="ru-RU"/>
        </w:rPr>
      </w:pPr>
      <w:r>
        <w:rPr>
          <w:rFonts w:hint="default" w:ascii="Times New Roman" w:hAnsi="Times New Roman" w:eastAsia="Segoe UI" w:cs="Times New Roman"/>
          <w:i w:val="0"/>
          <w:iCs w:val="0"/>
          <w:caps w:val="0"/>
          <w:color w:val="0F1115"/>
          <w:spacing w:val="0"/>
          <w:sz w:val="28"/>
          <w:szCs w:val="28"/>
          <w:shd w:val="clear" w:fill="FFFFFF"/>
        </w:rPr>
        <w:t>Ведущий: «Что приходит вам на ум, когда вы слышите словосочетание</w:t>
      </w:r>
      <w:r>
        <w:rPr>
          <w:rFonts w:hint="default" w:ascii="Times New Roman" w:hAnsi="Times New Roman" w:eastAsia="Segoe UI" w:cs="Times New Roman"/>
          <w:i w:val="0"/>
          <w:iCs w:val="0"/>
          <w:caps w:val="0"/>
          <w:color w:val="0F1115"/>
          <w:spacing w:val="0"/>
          <w:sz w:val="28"/>
          <w:szCs w:val="28"/>
          <w:shd w:val="clear" w:fill="FFFFFF"/>
          <w:lang w:val="ru-RU"/>
        </w:rPr>
        <w:t xml:space="preserve"> </w:t>
      </w:r>
      <w:r>
        <w:rPr>
          <w:rFonts w:hint="default" w:ascii="Times New Roman" w:hAnsi="Times New Roman" w:eastAsia="Segoe UI" w:cs="Times New Roman"/>
          <w:i w:val="0"/>
          <w:iCs w:val="0"/>
          <w:caps w:val="0"/>
          <w:color w:val="0F1115"/>
          <w:spacing w:val="0"/>
          <w:sz w:val="28"/>
          <w:szCs w:val="28"/>
          <w:shd w:val="clear" w:fill="FFFFFF"/>
        </w:rPr>
        <w:t>"просвещение родителей"?»</w:t>
      </w:r>
      <w:r>
        <w:rPr>
          <w:rFonts w:hint="default" w:ascii="Times New Roman" w:hAnsi="Times New Roman" w:eastAsia="Segoe UI" w:cs="Times New Roman"/>
          <w:i w:val="0"/>
          <w:iCs w:val="0"/>
          <w:caps w:val="0"/>
          <w:color w:val="0F1115"/>
          <w:spacing w:val="0"/>
          <w:sz w:val="28"/>
          <w:szCs w:val="28"/>
          <w:shd w:val="clear" w:fill="FFFFFF"/>
          <w:lang w:val="ru-RU"/>
        </w:rPr>
        <w:t>. Точное определение просветительской деятельности представлено на слайде. Э</w:t>
      </w:r>
      <w:r>
        <w:rPr>
          <w:rFonts w:hint="default" w:ascii="Times New Roman" w:hAnsi="Times New Roman" w:eastAsia="Segoe UI"/>
          <w:i w:val="0"/>
          <w:iCs w:val="0"/>
          <w:caps w:val="0"/>
          <w:color w:val="0F1115"/>
          <w:spacing w:val="0"/>
          <w:sz w:val="28"/>
          <w:szCs w:val="28"/>
          <w:shd w:val="clear" w:fill="FFFFFF"/>
          <w:lang w:val="ru-RU"/>
        </w:rPr>
        <w:t>то деятельность вне рамок образовательных программ, направленная на распространение знаний, умений, навыков, ценностных установок, опыта и компетенции в целях интеллектуального, духовно-нравственного, творческого, физического и (или) профессионального развития человека, удовлетворения его образовательных потребностей и интересов</w:t>
      </w:r>
    </w:p>
    <w:p w14:paraId="32D04F60">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66" w:rightChars="0" w:firstLine="397" w:firstLineChars="142"/>
        <w:jc w:val="both"/>
        <w:textAlignment w:val="auto"/>
        <w:rPr>
          <w:rFonts w:hint="default" w:ascii="Times New Roman" w:hAnsi="Times New Roman" w:cs="Times New Roman"/>
          <w:sz w:val="28"/>
          <w:szCs w:val="28"/>
          <w:lang w:val="ru-RU"/>
        </w:rPr>
      </w:pPr>
    </w:p>
    <w:p w14:paraId="6BE207A6">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rFonts w:hint="default" w:ascii="Times New Roman" w:hAnsi="Times New Roman" w:eastAsia="Times" w:cs="Times New Roman"/>
          <w:color w:val="000000"/>
          <w:kern w:val="0"/>
          <w:sz w:val="28"/>
          <w:szCs w:val="28"/>
          <w:lang w:val="en-US" w:eastAsia="zh-CN" w:bidi="ar"/>
        </w:rPr>
      </w:pPr>
      <w:r>
        <w:rPr>
          <w:rFonts w:hint="default" w:ascii="Times New Roman" w:hAnsi="Times New Roman" w:eastAsia="Times" w:cs="Times New Roman"/>
          <w:color w:val="000000"/>
          <w:kern w:val="0"/>
          <w:sz w:val="28"/>
          <w:szCs w:val="28"/>
          <w:lang w:val="en-US" w:eastAsia="zh-CN" w:bidi="ar"/>
        </w:rPr>
        <w:t>Просветительская деятельность выступает значимой частью</w:t>
      </w:r>
      <w:r>
        <w:rPr>
          <w:rFonts w:hint="default" w:ascii="Times New Roman" w:hAnsi="Times New Roman" w:eastAsia="Times" w:cs="Times New Roman"/>
          <w:color w:val="000000"/>
          <w:kern w:val="0"/>
          <w:sz w:val="28"/>
          <w:szCs w:val="28"/>
          <w:lang w:val="ru-RU" w:eastAsia="zh-CN" w:bidi="ar"/>
        </w:rPr>
        <w:t xml:space="preserve"> </w:t>
      </w:r>
      <w:r>
        <w:rPr>
          <w:rFonts w:hint="default" w:ascii="Times New Roman" w:hAnsi="Times New Roman" w:eastAsia="Times" w:cs="Times New Roman"/>
          <w:color w:val="000000"/>
          <w:kern w:val="0"/>
          <w:sz w:val="28"/>
          <w:szCs w:val="28"/>
          <w:lang w:val="en-US" w:eastAsia="zh-CN" w:bidi="ar"/>
        </w:rPr>
        <w:t xml:space="preserve">профессиональной деятельности педагогов, инструментом формирования единого образовательного пространства страны и позиции осознанного ответственного родительства.  </w:t>
      </w:r>
    </w:p>
    <w:p w14:paraId="7C5CFB80">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60" w:right="660"/>
        <w:jc w:val="both"/>
        <w:textAlignment w:val="auto"/>
        <w:rPr>
          <w:rStyle w:val="28"/>
          <w:rFonts w:hint="default" w:ascii="Times New Roman" w:hAnsi="Times New Roman" w:eastAsia="Segoe UI" w:cs="Times New Roman"/>
          <w:b/>
          <w:bCs/>
          <w:i w:val="0"/>
          <w:iCs w:val="0"/>
          <w:caps w:val="0"/>
          <w:color w:val="0F1115"/>
          <w:spacing w:val="0"/>
          <w:sz w:val="28"/>
          <w:szCs w:val="28"/>
          <w:shd w:val="clear" w:fill="FFFFFF"/>
        </w:rPr>
      </w:pPr>
    </w:p>
    <w:p w14:paraId="78EED8EE">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660" w:right="660"/>
        <w:jc w:val="both"/>
        <w:textAlignment w:val="auto"/>
        <w:rPr>
          <w:rFonts w:hint="default" w:ascii="Times New Roman" w:hAnsi="Times New Roman" w:eastAsia="Segoe UI" w:cs="Times New Roman"/>
          <w:b/>
          <w:bCs/>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II. Теоретико-аналитический блок (30 минут)</w:t>
      </w:r>
    </w:p>
    <w:p w14:paraId="1E0A43BD">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660" w:right="660"/>
        <w:jc w:val="both"/>
        <w:textAlignment w:val="auto"/>
        <w:rPr>
          <w:rStyle w:val="28"/>
          <w:rFonts w:hint="default" w:ascii="Times New Roman" w:hAnsi="Times New Roman" w:eastAsia="Segoe UI" w:cs="Times New Roman"/>
          <w:b/>
          <w:bCs/>
          <w:i w:val="0"/>
          <w:iCs w:val="0"/>
          <w:caps w:val="0"/>
          <w:color w:val="0F1115"/>
          <w:spacing w:val="0"/>
          <w:sz w:val="28"/>
          <w:szCs w:val="28"/>
          <w:shd w:val="clear" w:fill="FFFFFF"/>
        </w:rPr>
      </w:pPr>
    </w:p>
    <w:p w14:paraId="0A81B378">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660" w:right="660"/>
        <w:jc w:val="both"/>
        <w:textAlignment w:val="auto"/>
        <w:rPr>
          <w:rFonts w:hint="default" w:ascii="Times New Roman" w:hAnsi="Times New Roman" w:cs="Times New Roman"/>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Постановка цели и задач семинара (5 мин)</w:t>
      </w:r>
    </w:p>
    <w:p w14:paraId="1F3497FB">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right="0" w:rightChars="0" w:firstLine="280" w:firstLineChars="100"/>
        <w:jc w:val="both"/>
        <w:textAlignment w:val="auto"/>
        <w:rPr>
          <w:rFonts w:hint="default" w:ascii="Times New Roman" w:hAnsi="Times New Roman" w:eastAsia="Segoe UI" w:cs="Times New Roman"/>
          <w:i w:val="0"/>
          <w:iCs w:val="0"/>
          <w:caps w:val="0"/>
          <w:color w:val="0F1115"/>
          <w:spacing w:val="0"/>
          <w:sz w:val="28"/>
          <w:szCs w:val="28"/>
          <w:shd w:val="clear" w:fill="FFFFFF"/>
          <w:lang w:val="ru-RU"/>
        </w:rPr>
      </w:pPr>
      <w:r>
        <w:rPr>
          <w:rFonts w:hint="default" w:ascii="Times New Roman" w:hAnsi="Times New Roman" w:eastAsia="Segoe UI" w:cs="Times New Roman"/>
          <w:i w:val="0"/>
          <w:iCs w:val="0"/>
          <w:caps w:val="0"/>
          <w:color w:val="0F1115"/>
          <w:spacing w:val="0"/>
          <w:sz w:val="28"/>
          <w:szCs w:val="28"/>
          <w:shd w:val="clear" w:fill="FFFFFF"/>
        </w:rPr>
        <w:t>«Сегодня мы не только изучим новую программу, но и научимся "переводить" её положения в конкретные, эффективные действия».</w:t>
      </w:r>
      <w:r>
        <w:rPr>
          <w:rFonts w:hint="default" w:ascii="Times New Roman" w:hAnsi="Times New Roman" w:eastAsia="Segoe UI" w:cs="Times New Roman"/>
          <w:i w:val="0"/>
          <w:iCs w:val="0"/>
          <w:caps w:val="0"/>
          <w:color w:val="0F1115"/>
          <w:spacing w:val="0"/>
          <w:sz w:val="28"/>
          <w:szCs w:val="28"/>
          <w:shd w:val="clear" w:fill="FFFFFF"/>
          <w:lang w:val="ru-RU"/>
        </w:rPr>
        <w:t xml:space="preserve"> </w:t>
      </w:r>
    </w:p>
    <w:p w14:paraId="31F9CB92">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right="0" w:rightChars="0" w:firstLine="280" w:firstLineChars="100"/>
        <w:jc w:val="both"/>
        <w:textAlignment w:val="auto"/>
        <w:rPr>
          <w:rFonts w:hint="default" w:ascii="Times New Roman" w:hAnsi="Times New Roman" w:eastAsia="Segoe UI" w:cs="Times New Roman"/>
          <w:i w:val="0"/>
          <w:iCs w:val="0"/>
          <w:caps w:val="0"/>
          <w:color w:val="0F1115"/>
          <w:spacing w:val="0"/>
          <w:sz w:val="28"/>
          <w:szCs w:val="28"/>
          <w:shd w:val="clear" w:fill="FFFFFF"/>
          <w:lang w:val="ru-RU"/>
        </w:rPr>
      </w:pPr>
      <w:r>
        <w:rPr>
          <w:rFonts w:hint="default" w:ascii="Times New Roman" w:hAnsi="Times New Roman" w:eastAsia="Segoe UI" w:cs="Times New Roman"/>
          <w:i w:val="0"/>
          <w:iCs w:val="0"/>
          <w:caps w:val="0"/>
          <w:color w:val="0F1115"/>
          <w:spacing w:val="0"/>
          <w:sz w:val="28"/>
          <w:szCs w:val="28"/>
          <w:shd w:val="clear" w:fill="FFFFFF"/>
          <w:lang w:val="ru-RU"/>
        </w:rPr>
        <w:t>Итак, программа Просвещения - Это документ, направленный на оказание помощи педагогам дошкольного образования  в определении содержания и форм просвещения родителей.</w:t>
      </w:r>
    </w:p>
    <w:p w14:paraId="1F4D5D12">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eastAsia="Times" w:cs="Times New Roman"/>
          <w:color w:val="000000"/>
          <w:kern w:val="0"/>
          <w:sz w:val="28"/>
          <w:szCs w:val="28"/>
          <w:lang w:val="en-US" w:eastAsia="zh-CN" w:bidi="ar"/>
        </w:rPr>
      </w:pPr>
      <w:r>
        <w:rPr>
          <w:rFonts w:hint="default" w:ascii="Times New Roman" w:hAnsi="Times New Roman" w:eastAsia="Times" w:cs="Times New Roman"/>
          <w:color w:val="000000"/>
          <w:kern w:val="0"/>
          <w:sz w:val="28"/>
          <w:szCs w:val="28"/>
          <w:lang w:val="en-US" w:eastAsia="zh-CN" w:bidi="ar"/>
        </w:rPr>
        <w:t>Программа состоит из пояснительной записки и семи разделов.</w:t>
      </w:r>
      <w:r>
        <w:rPr>
          <w:rFonts w:hint="default" w:ascii="Times New Roman" w:hAnsi="Times New Roman" w:eastAsia="Times" w:cs="Times New Roman"/>
          <w:color w:val="000000"/>
          <w:kern w:val="0"/>
          <w:sz w:val="28"/>
          <w:szCs w:val="28"/>
          <w:lang w:val="ru-RU" w:eastAsia="zh-CN" w:bidi="ar"/>
        </w:rPr>
        <w:t xml:space="preserve"> </w:t>
      </w:r>
      <w:r>
        <w:rPr>
          <w:rFonts w:hint="default" w:ascii="Times New Roman" w:hAnsi="Times New Roman" w:eastAsia="Times" w:cs="Times New Roman"/>
          <w:color w:val="000000"/>
          <w:kern w:val="0"/>
          <w:sz w:val="28"/>
          <w:szCs w:val="28"/>
          <w:lang w:val="en-US" w:eastAsia="zh-CN" w:bidi="ar"/>
        </w:rPr>
        <w:t xml:space="preserve">В пояснительной записке обоснована актуальность программы, обозначены цели, задачи просветительской работы, ее принципы. </w:t>
      </w:r>
    </w:p>
    <w:p w14:paraId="75645D04">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Times" w:cs="Times New Roman"/>
          <w:color w:val="000000"/>
          <w:kern w:val="0"/>
          <w:sz w:val="28"/>
          <w:szCs w:val="28"/>
          <w:lang w:val="en-US" w:eastAsia="zh-CN" w:bidi="ar"/>
        </w:rPr>
        <w:t xml:space="preserve">Первый и второй разделы включают материалы, направленные на оказание методической помощи педагогам. Первый раздел содержит описание сущности феномена родительства и родительских функций. Обозначается ценность семьи и семейных отношений в современном обществе. Данный материал важен для организации грамотного взаимодействия с родителями, понимания особенностей современного родительства. В разделе раскрываются понятия «родительская компетентность», «осознанное и ответственное родительство», систематизируются содержание и приемы родительского контроля, регуляторов поведения детей, описываются эффективные методы воспитания и задачи родительства. Также обозначены понятия семейные ценности, семейные традиции, представлено их содержание и показано значение приобщения детей к семейным ценностям и традициям. </w:t>
      </w:r>
    </w:p>
    <w:p w14:paraId="1ADE840A">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eastAsia="Times" w:cs="Times New Roman"/>
          <w:color w:val="000000"/>
          <w:kern w:val="0"/>
          <w:sz w:val="28"/>
          <w:szCs w:val="28"/>
          <w:lang w:val="en-US" w:eastAsia="zh-CN" w:bidi="ar"/>
        </w:rPr>
      </w:pPr>
    </w:p>
    <w:p w14:paraId="6B40DC2D">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eastAsia="Times" w:cs="Times New Roman"/>
          <w:color w:val="000000"/>
          <w:kern w:val="0"/>
          <w:sz w:val="28"/>
          <w:szCs w:val="28"/>
          <w:lang w:val="en-US" w:eastAsia="zh-CN" w:bidi="ar"/>
        </w:rPr>
      </w:pPr>
      <w:r>
        <w:rPr>
          <w:rFonts w:hint="default" w:ascii="Times New Roman" w:hAnsi="Times New Roman" w:eastAsia="Times" w:cs="Times New Roman"/>
          <w:color w:val="000000"/>
          <w:kern w:val="0"/>
          <w:sz w:val="28"/>
          <w:szCs w:val="28"/>
          <w:lang w:val="en-US" w:eastAsia="zh-CN" w:bidi="ar"/>
        </w:rPr>
        <w:t>Второй раздел</w:t>
      </w:r>
      <w:r>
        <w:rPr>
          <w:rFonts w:hint="default" w:ascii="Times New Roman" w:hAnsi="Times New Roman" w:eastAsia="Times" w:cs="Times New Roman"/>
          <w:color w:val="000000"/>
          <w:kern w:val="0"/>
          <w:sz w:val="28"/>
          <w:szCs w:val="28"/>
          <w:lang w:val="ru-RU" w:eastAsia="zh-CN" w:bidi="ar"/>
        </w:rPr>
        <w:t>, на котором мы сегодня более подробно остановимся,</w:t>
      </w:r>
      <w:r>
        <w:rPr>
          <w:rFonts w:hint="default" w:ascii="Times New Roman" w:hAnsi="Times New Roman" w:eastAsia="Times" w:cs="Times New Roman"/>
          <w:color w:val="000000"/>
          <w:kern w:val="0"/>
          <w:sz w:val="28"/>
          <w:szCs w:val="28"/>
          <w:lang w:val="en-US" w:eastAsia="zh-CN" w:bidi="ar"/>
        </w:rPr>
        <w:t xml:space="preserve"> посвящен характеристике процесса просветительской работы с родителями, ее содержания, форм и методов.</w:t>
      </w:r>
    </w:p>
    <w:p w14:paraId="336695CB">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eastAsia="Times" w:cs="Times New Roman"/>
          <w:color w:val="000000"/>
          <w:kern w:val="0"/>
          <w:sz w:val="28"/>
          <w:szCs w:val="28"/>
          <w:lang w:val="en-US" w:eastAsia="zh-CN" w:bidi="ar"/>
        </w:rPr>
      </w:pPr>
      <w:r>
        <w:rPr>
          <w:rFonts w:hint="default" w:ascii="Times New Roman" w:hAnsi="Times New Roman" w:eastAsia="Times" w:cs="Times New Roman"/>
          <w:color w:val="000000"/>
          <w:kern w:val="0"/>
          <w:sz w:val="28"/>
          <w:szCs w:val="28"/>
          <w:lang w:val="en-US" w:eastAsia="zh-CN" w:bidi="ar"/>
        </w:rPr>
        <w:t xml:space="preserve"> В нем предлагается описание способов изучения особенностей семейного воспитания, выявления и анализа запросов родителей. </w:t>
      </w:r>
    </w:p>
    <w:p w14:paraId="024F14AF">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eastAsia="Times" w:cs="Times New Roman"/>
          <w:color w:val="000000"/>
          <w:kern w:val="0"/>
          <w:sz w:val="28"/>
          <w:szCs w:val="28"/>
          <w:lang w:val="ru-RU" w:eastAsia="zh-CN" w:bidi="ar"/>
        </w:rPr>
      </w:pPr>
      <w:r>
        <w:rPr>
          <w:rFonts w:hint="default" w:ascii="Times New Roman" w:hAnsi="Times New Roman" w:eastAsia="Times" w:cs="Times New Roman"/>
          <w:color w:val="000000"/>
          <w:kern w:val="0"/>
          <w:sz w:val="28"/>
          <w:szCs w:val="28"/>
          <w:lang w:val="ru-RU" w:eastAsia="zh-CN" w:bidi="ar"/>
        </w:rPr>
        <w:t xml:space="preserve">Итак, какие методы предлагает программа: </w:t>
      </w:r>
    </w:p>
    <w:p w14:paraId="47B76451">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Times" w:cs="Times New Roman"/>
          <w:color w:val="000000"/>
          <w:kern w:val="0"/>
          <w:sz w:val="28"/>
          <w:szCs w:val="28"/>
          <w:lang w:val="en-US" w:eastAsia="zh-CN"/>
        </w:rPr>
        <w:t xml:space="preserve">1. Наблюдение – </w:t>
      </w:r>
      <w:r>
        <w:rPr>
          <w:rFonts w:hint="default" w:ascii="Times New Roman" w:hAnsi="Times New Roman" w:eastAsia="Times" w:cs="Times New Roman"/>
          <w:color w:val="000000"/>
          <w:kern w:val="0"/>
          <w:sz w:val="28"/>
          <w:szCs w:val="28"/>
          <w:lang w:val="en-US" w:eastAsia="zh-CN" w:bidi="ar"/>
        </w:rPr>
        <w:t xml:space="preserve">один из основных педагогических методов получения информации, который заключается в целенаправленном и систематическом наблюдении за каким-либо объектом с целью сбора информации.Этот метод будет эффективен в тех случаях, когда необходимо оценить особенности взаимодействия родителей с детьми в тех или иных ситуациях (например, в процессе одевания, создания ребенком поделок, в ситуации жалоб ребенка на других детей и т.п.). В процессе наблюдения педагог может получить общую картину взаимоотношений родителей и ребенка, особенностей взаимодействия, заметить типичные трудности.Существуют разработанные по определенным темам бланки и протоколы наблюдений, которыми могут воспользоваться педагоги. Если педагог не смог найти готовый протокол наблюдения или имеющиеся не отвечают поставленным задачам, он может разработать схему наблюдения сам. Для этого нужно учесть ряд параметров: </w:t>
      </w:r>
    </w:p>
    <w:p w14:paraId="76DDDCFE">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Times" w:cs="Times New Roman"/>
          <w:color w:val="000000"/>
          <w:kern w:val="0"/>
          <w:sz w:val="28"/>
          <w:szCs w:val="28"/>
          <w:lang w:val="en-US" w:eastAsia="zh-CN" w:bidi="ar"/>
        </w:rPr>
        <w:t xml:space="preserve">– </w:t>
      </w:r>
      <w:r>
        <w:rPr>
          <w:rFonts w:hint="default" w:ascii="Times New Roman" w:hAnsi="Times New Roman" w:eastAsia="TimesNewRomanPS-ItalicMT" w:cs="Times New Roman"/>
          <w:i/>
          <w:iCs/>
          <w:color w:val="000000"/>
          <w:kern w:val="0"/>
          <w:sz w:val="28"/>
          <w:szCs w:val="28"/>
          <w:lang w:val="en-US" w:eastAsia="zh-CN" w:bidi="ar"/>
        </w:rPr>
        <w:t xml:space="preserve">четко сформулированная цель наблюдения; </w:t>
      </w:r>
      <w:r>
        <w:rPr>
          <w:rFonts w:hint="default" w:ascii="Times New Roman" w:hAnsi="Times New Roman" w:eastAsia="Times" w:cs="Times New Roman"/>
          <w:color w:val="000000"/>
          <w:kern w:val="0"/>
          <w:sz w:val="28"/>
          <w:szCs w:val="28"/>
          <w:lang w:val="en-US" w:eastAsia="zh-CN" w:bidi="ar"/>
        </w:rPr>
        <w:t xml:space="preserve">Например, «выявить, создают ли родители условия для проявления ребенком самостоятельности» или «особенности вербального взаимодействия </w:t>
      </w:r>
    </w:p>
    <w:p w14:paraId="4D809464">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Times" w:cs="Times New Roman"/>
          <w:color w:val="000000"/>
          <w:kern w:val="0"/>
          <w:sz w:val="28"/>
          <w:szCs w:val="28"/>
          <w:lang w:val="en-US" w:eastAsia="zh-CN" w:bidi="ar"/>
        </w:rPr>
        <w:t xml:space="preserve">родителей с ребенком» и др. </w:t>
      </w:r>
    </w:p>
    <w:p w14:paraId="1C526309">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Times" w:cs="Times New Roman"/>
          <w:color w:val="000000"/>
          <w:kern w:val="0"/>
          <w:sz w:val="28"/>
          <w:szCs w:val="28"/>
          <w:lang w:val="en-US" w:eastAsia="zh-CN" w:bidi="ar"/>
        </w:rPr>
        <w:t xml:space="preserve">– </w:t>
      </w:r>
      <w:r>
        <w:rPr>
          <w:rFonts w:hint="default" w:ascii="Times New Roman" w:hAnsi="Times New Roman" w:eastAsia="TimesNewRomanPS-ItalicMT" w:cs="Times New Roman"/>
          <w:i/>
          <w:iCs/>
          <w:color w:val="000000"/>
          <w:kern w:val="0"/>
          <w:sz w:val="28"/>
          <w:szCs w:val="28"/>
          <w:lang w:val="en-US" w:eastAsia="zh-CN" w:bidi="ar"/>
        </w:rPr>
        <w:t xml:space="preserve">параметры наблюдения </w:t>
      </w:r>
      <w:r>
        <w:rPr>
          <w:rFonts w:hint="default" w:ascii="Times New Roman" w:hAnsi="Times New Roman" w:eastAsia="Times" w:cs="Times New Roman"/>
          <w:color w:val="000000"/>
          <w:kern w:val="0"/>
          <w:sz w:val="28"/>
          <w:szCs w:val="28"/>
          <w:lang w:val="en-US" w:eastAsia="zh-CN" w:bidi="ar"/>
        </w:rPr>
        <w:t xml:space="preserve">(те характеристики, на которые педагог будет </w:t>
      </w:r>
    </w:p>
    <w:p w14:paraId="5FEE368F">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Times" w:cs="Times New Roman"/>
          <w:color w:val="000000"/>
          <w:kern w:val="0"/>
          <w:sz w:val="28"/>
          <w:szCs w:val="28"/>
          <w:lang w:val="en-US" w:eastAsia="zh-CN" w:bidi="ar"/>
        </w:rPr>
        <w:t xml:space="preserve">обращать внимание); Например, если педагог решил выявить особенности вербального взаимодействия родителя с ребенком, то в качестве параметров наблюдения могут выступать следующие: количество высказываний, их развернутость, соответствие формулировок возрасту ребенка, эмоциональность речи, наличие директивных высказываний, наличие ненормативной лексики и др. </w:t>
      </w:r>
    </w:p>
    <w:p w14:paraId="52EC1B4C">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Times" w:cs="Times New Roman"/>
          <w:color w:val="000000"/>
          <w:kern w:val="0"/>
          <w:sz w:val="28"/>
          <w:szCs w:val="28"/>
          <w:lang w:val="en-US" w:eastAsia="zh-CN" w:bidi="ar"/>
        </w:rPr>
        <w:t xml:space="preserve">– </w:t>
      </w:r>
      <w:r>
        <w:rPr>
          <w:rFonts w:hint="default" w:ascii="Times New Roman" w:hAnsi="Times New Roman" w:eastAsia="TimesNewRomanPS-ItalicMT" w:cs="Times New Roman"/>
          <w:i/>
          <w:iCs/>
          <w:color w:val="000000"/>
          <w:kern w:val="0"/>
          <w:sz w:val="28"/>
          <w:szCs w:val="28"/>
          <w:lang w:val="en-US" w:eastAsia="zh-CN" w:bidi="ar"/>
        </w:rPr>
        <w:t xml:space="preserve">наблюдение должно быть проведено несколько раз в разных </w:t>
      </w:r>
    </w:p>
    <w:p w14:paraId="4B2359B1">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TimesNewRomanPS-ItalicMT" w:cs="Times New Roman"/>
          <w:i/>
          <w:iCs/>
          <w:color w:val="000000"/>
          <w:kern w:val="0"/>
          <w:sz w:val="28"/>
          <w:szCs w:val="28"/>
          <w:lang w:val="en-US" w:eastAsia="zh-CN" w:bidi="ar"/>
        </w:rPr>
        <w:t>ситуациях;</w:t>
      </w:r>
      <w:r>
        <w:rPr>
          <w:rFonts w:hint="default" w:ascii="Times New Roman" w:hAnsi="Times New Roman" w:eastAsia="TimesNewRomanPS-ItalicMT" w:cs="Times New Roman"/>
          <w:i/>
          <w:iCs/>
          <w:color w:val="000000"/>
          <w:kern w:val="0"/>
          <w:sz w:val="28"/>
          <w:szCs w:val="28"/>
          <w:lang w:val="ru-RU" w:eastAsia="zh-CN" w:bidi="ar"/>
        </w:rPr>
        <w:t xml:space="preserve"> </w:t>
      </w:r>
      <w:r>
        <w:rPr>
          <w:rFonts w:hint="default" w:ascii="Times New Roman" w:hAnsi="Times New Roman" w:eastAsia="Times" w:cs="Times New Roman"/>
          <w:color w:val="000000"/>
          <w:kern w:val="0"/>
          <w:sz w:val="28"/>
          <w:szCs w:val="28"/>
          <w:lang w:val="en-US" w:eastAsia="zh-CN" w:bidi="ar"/>
        </w:rPr>
        <w:t>Это позволит отделить ситуативные проявления от типичных для данного родителя.</w:t>
      </w:r>
    </w:p>
    <w:p w14:paraId="03A30FC6">
      <w:pPr>
        <w:keepNext w:val="0"/>
        <w:keepLines w:val="0"/>
        <w:pageBreakBefore w:val="0"/>
        <w:widowControl/>
        <w:suppressLineNumbers w:val="0"/>
        <w:kinsoku/>
        <w:wordWrap/>
        <w:overflowPunct/>
        <w:topLinePunct w:val="0"/>
        <w:autoSpaceDE/>
        <w:autoSpaceDN/>
        <w:bidi w:val="0"/>
        <w:adjustRightInd/>
        <w:snapToGrid/>
        <w:spacing w:line="240" w:lineRule="auto"/>
        <w:ind w:right="0"/>
        <w:jc w:val="both"/>
        <w:textAlignment w:val="auto"/>
        <w:rPr>
          <w:rFonts w:hint="default" w:ascii="Times New Roman" w:hAnsi="Times New Roman" w:cs="Times New Roman"/>
          <w:sz w:val="28"/>
          <w:szCs w:val="28"/>
        </w:rPr>
      </w:pPr>
    </w:p>
    <w:p w14:paraId="5A9D2324">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Times" w:cs="Times New Roman"/>
          <w:color w:val="000000"/>
          <w:kern w:val="0"/>
          <w:sz w:val="28"/>
          <w:szCs w:val="28"/>
          <w:lang w:val="en-US" w:eastAsia="zh-CN"/>
        </w:rPr>
        <w:t xml:space="preserve">2. </w:t>
      </w:r>
      <w:r>
        <w:rPr>
          <w:rFonts w:hint="default" w:ascii="Times New Roman" w:hAnsi="Times New Roman" w:eastAsia="TimesNewRomanPS-BoldItalicMT" w:cs="Times New Roman"/>
          <w:b/>
          <w:bCs/>
          <w:i/>
          <w:iCs/>
          <w:color w:val="000000"/>
          <w:kern w:val="0"/>
          <w:sz w:val="28"/>
          <w:szCs w:val="28"/>
          <w:lang w:val="en-US" w:eastAsia="zh-CN" w:bidi="ar"/>
        </w:rPr>
        <w:t xml:space="preserve">Опрос </w:t>
      </w:r>
      <w:r>
        <w:rPr>
          <w:rFonts w:hint="default" w:ascii="Times New Roman" w:hAnsi="Times New Roman" w:eastAsia="Times" w:cs="Times New Roman"/>
          <w:color w:val="000000"/>
          <w:kern w:val="0"/>
          <w:sz w:val="28"/>
          <w:szCs w:val="28"/>
          <w:lang w:val="en-US" w:eastAsia="zh-CN" w:bidi="ar"/>
        </w:rPr>
        <w:t>позволяет получить информацию как о событиях и фактах, так и о мнениях, оценках, предпочтениях родителей. Поэтому в зависимости от поставленной задачи и формулировок вопросов, опрос может быть использован как для получения информации об особенностях семейного воспитания (например, «Чтение в семье», «Поощрение и наказание в семье»,</w:t>
      </w:r>
      <w:r>
        <w:rPr>
          <w:rFonts w:hint="default" w:ascii="Times New Roman" w:hAnsi="Times New Roman" w:eastAsia="Times" w:cs="Times New Roman"/>
          <w:color w:val="000000"/>
          <w:kern w:val="0"/>
          <w:sz w:val="28"/>
          <w:szCs w:val="28"/>
          <w:lang w:val="ru-RU" w:eastAsia="zh-CN" w:bidi="ar"/>
        </w:rPr>
        <w:t xml:space="preserve"> </w:t>
      </w:r>
      <w:r>
        <w:rPr>
          <w:rFonts w:hint="default" w:ascii="Times New Roman" w:hAnsi="Times New Roman" w:eastAsia="Times" w:cs="Times New Roman"/>
          <w:color w:val="000000"/>
          <w:kern w:val="0"/>
          <w:sz w:val="28"/>
          <w:szCs w:val="28"/>
          <w:lang w:val="en-US" w:eastAsia="zh-CN" w:bidi="ar"/>
        </w:rPr>
        <w:t xml:space="preserve">«Ребенок и гаджеты»), так и для выявления ожиданий родителей (например, «Что может ребенок в 3 года, а с чем ему нужно помочь», «Чему может научиться ребенок в детском саду?»). Опрос может проводиться в форме интервью или анкетирования. </w:t>
      </w:r>
    </w:p>
    <w:p w14:paraId="41F26FCE">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TimesNewRomanPS-BoldItalicMT" w:cs="Times New Roman"/>
          <w:b/>
          <w:bCs/>
          <w:i/>
          <w:iCs/>
          <w:color w:val="000000"/>
          <w:kern w:val="0"/>
          <w:sz w:val="28"/>
          <w:szCs w:val="28"/>
          <w:lang w:val="en-US" w:eastAsia="zh-CN" w:bidi="ar"/>
        </w:rPr>
        <w:t xml:space="preserve">Интервью </w:t>
      </w:r>
      <w:r>
        <w:rPr>
          <w:rFonts w:hint="default" w:ascii="Times New Roman" w:hAnsi="Times New Roman" w:eastAsia="Times" w:cs="Times New Roman"/>
          <w:color w:val="000000"/>
          <w:kern w:val="0"/>
          <w:sz w:val="28"/>
          <w:szCs w:val="28"/>
          <w:lang w:val="en-US" w:eastAsia="zh-CN" w:bidi="ar"/>
        </w:rPr>
        <w:t xml:space="preserve">предполагает ответы респондента на вопросы в процессе беседы и фиксируется на аудио- или видеоустройство, либо конспектируется. Анкетирование проводится письменно, и респонденты самостоятельно заполняют ответы на вопросы анкеты на бумаге или в цифровом виде. </w:t>
      </w:r>
      <w:r>
        <w:rPr>
          <w:rFonts w:hint="default" w:ascii="Times New Roman" w:hAnsi="Times New Roman" w:eastAsia="TimesNewRomanPS-BoldItalicMT" w:cs="Times New Roman"/>
          <w:b/>
          <w:bCs/>
          <w:i/>
          <w:iCs/>
          <w:color w:val="000000"/>
          <w:kern w:val="0"/>
          <w:sz w:val="28"/>
          <w:szCs w:val="28"/>
          <w:lang w:val="en-US" w:eastAsia="zh-CN" w:bidi="ar"/>
        </w:rPr>
        <w:t xml:space="preserve">Анкетирование </w:t>
      </w:r>
      <w:r>
        <w:rPr>
          <w:rFonts w:hint="default" w:ascii="Times New Roman" w:hAnsi="Times New Roman" w:eastAsia="Times" w:cs="Times New Roman"/>
          <w:color w:val="000000"/>
          <w:kern w:val="0"/>
          <w:sz w:val="28"/>
          <w:szCs w:val="28"/>
          <w:lang w:val="en-US" w:eastAsia="zh-CN" w:bidi="ar"/>
        </w:rPr>
        <w:t>является удобным методом быстрого получения информации от большого числа респондентов. Для его проведения очень удобно использовать цифровые формы (например, Яндекс Формы). При анкетировании респонденты самостоятельно заполняют ответы на вопросы анкеты на бумаге или в цифровом виде. Как правило, анкеты педагоги могут разработать сами, включив те вопросы для родителей, ответы на которые необходимы им для выстраивания образовательной работы с детьми. Могут использоваться как анонимные анкеты, так и с подписью – в зависимости от задач педагога. Анкеты, задача которых сбор информации о ребенке и семье, как правило, подписываются. В тех случаях, когда необходимо собрать информацию по группе и не привязывать ее к конкретным детям, опрос может быть проведен анонимно.</w:t>
      </w:r>
    </w:p>
    <w:p w14:paraId="1E61AB37">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eastAsia="Times" w:cs="Times New Roman"/>
          <w:color w:val="000000"/>
          <w:kern w:val="0"/>
          <w:sz w:val="28"/>
          <w:szCs w:val="28"/>
          <w:lang w:val="en-US" w:eastAsia="zh-CN"/>
        </w:rPr>
      </w:pPr>
    </w:p>
    <w:p w14:paraId="51CD12AF">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Times" w:cs="Times New Roman"/>
          <w:color w:val="000000"/>
          <w:kern w:val="0"/>
          <w:sz w:val="28"/>
          <w:szCs w:val="28"/>
          <w:lang w:val="en-US" w:eastAsia="zh-CN"/>
        </w:rPr>
        <w:t xml:space="preserve">3. </w:t>
      </w:r>
      <w:r>
        <w:rPr>
          <w:rFonts w:hint="default" w:ascii="Times New Roman" w:hAnsi="Times New Roman" w:eastAsia="TimesNewRomanPS-BoldItalicMT" w:cs="Times New Roman"/>
          <w:b/>
          <w:bCs/>
          <w:i/>
          <w:iCs/>
          <w:color w:val="000000"/>
          <w:kern w:val="0"/>
          <w:sz w:val="28"/>
          <w:szCs w:val="28"/>
          <w:lang w:val="en-US" w:eastAsia="zh-CN" w:bidi="ar"/>
        </w:rPr>
        <w:t xml:space="preserve">Беседа </w:t>
      </w:r>
      <w:r>
        <w:rPr>
          <w:rFonts w:hint="default" w:ascii="Times New Roman" w:hAnsi="Times New Roman" w:eastAsia="Times" w:cs="Times New Roman"/>
          <w:color w:val="000000"/>
          <w:kern w:val="0"/>
          <w:sz w:val="28"/>
          <w:szCs w:val="28"/>
          <w:lang w:val="en-US" w:eastAsia="zh-CN" w:bidi="ar"/>
        </w:rPr>
        <w:t>обычно применяется для подтверждения, конкретизации или опровержения каких-то выводов, сделанных на основе предварительного изучения опыта семейного воспитания с помощью других методов. В зависимости от решаемых задач беседа может быть проведена как с группой родителей (в тех случаях, когда речь идет об общих вопросах, например, педагогу нужно обсудить ожиданиях родителей от деятельности ДОО), так и индивидуально (когда решаемые вопросы касаются конкретного ребенка). Ход и содержание беседы фиксируются с помощью записей на бумажный носитель или диктофон.Важным условием успешного проведения беседы является умение педагога слушать, создавать атмосферу заинтересованного разговора и совместного поиска решений поставленных вопросов. Для получения более полной информации в процессе беседы педагогу необходимо обращать внимание не только на слова родителей, но и на такие невербальные показатели, как интонация, мимика, жесты, эмоциональные реакции.</w:t>
      </w:r>
    </w:p>
    <w:p w14:paraId="7D44AD05">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Times" w:cs="Times New Roman"/>
          <w:color w:val="000000"/>
          <w:kern w:val="0"/>
          <w:sz w:val="28"/>
          <w:szCs w:val="28"/>
          <w:lang w:val="en-US" w:eastAsia="zh-CN"/>
        </w:rPr>
        <w:t xml:space="preserve">4. </w:t>
      </w:r>
      <w:r>
        <w:rPr>
          <w:rFonts w:hint="default" w:ascii="Times New Roman" w:hAnsi="Times New Roman" w:eastAsia="Times" w:cs="Times New Roman"/>
          <w:color w:val="000000"/>
          <w:kern w:val="0"/>
          <w:sz w:val="28"/>
          <w:szCs w:val="28"/>
          <w:lang w:val="en-US" w:eastAsia="zh-CN" w:bidi="ar"/>
        </w:rPr>
        <w:t xml:space="preserve">Использование педагогом </w:t>
      </w:r>
      <w:r>
        <w:rPr>
          <w:rFonts w:hint="default" w:ascii="Times New Roman" w:hAnsi="Times New Roman" w:eastAsia="TimesNewRomanPS-BoldItalicMT" w:cs="Times New Roman"/>
          <w:b/>
          <w:bCs/>
          <w:i/>
          <w:iCs/>
          <w:color w:val="000000"/>
          <w:kern w:val="0"/>
          <w:sz w:val="28"/>
          <w:szCs w:val="28"/>
          <w:lang w:val="en-US" w:eastAsia="zh-CN" w:bidi="ar"/>
        </w:rPr>
        <w:t xml:space="preserve">игровых тренингов </w:t>
      </w:r>
      <w:r>
        <w:rPr>
          <w:rFonts w:hint="default" w:ascii="Times New Roman" w:hAnsi="Times New Roman" w:eastAsia="Times" w:cs="Times New Roman"/>
          <w:color w:val="000000"/>
          <w:kern w:val="0"/>
          <w:sz w:val="28"/>
          <w:szCs w:val="28"/>
          <w:lang w:val="en-US" w:eastAsia="zh-CN" w:bidi="ar"/>
        </w:rPr>
        <w:t xml:space="preserve">при работе с родителями позволяет не только получить информацию о родительских установках, ценностях, целях воспитания, но и в игровой форме сформировать у них некоторые практические навыки взаимодействия с детьми, познакомить их с особенностями образовательной работы, проводимой в ДОО и тем самым повысить их педагогическую культуру. Игровой тренинг, который проводит педагог с родителями, предполагает неформальную организацию какой-либо деятельности (продуктивное занятие, игра, различные ситуации взаимодействия), основными участниками которой становятся родители. Их задача погрузиться в эту деятельность и реализовать взятые на себя роли. Основной целью в данном случае является проживание определенной ситуации и ее дальнейшее осмысление родителями, обмен мнениями родителями между собой и педагогом. Основной задачей педагога является создание доверительной атмосферы, наблюдение за всем происходящим, помощь в анализе и формулировании </w:t>
      </w:r>
    </w:p>
    <w:p w14:paraId="2F76D063">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Times" w:cs="Times New Roman"/>
          <w:color w:val="000000"/>
          <w:kern w:val="0"/>
          <w:sz w:val="28"/>
          <w:szCs w:val="28"/>
          <w:lang w:val="en-US" w:eastAsia="zh-CN" w:bidi="ar"/>
        </w:rPr>
        <w:t>выводов.</w:t>
      </w:r>
    </w:p>
    <w:p w14:paraId="0F8C7D91">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eastAsia="Times" w:cs="Times New Roman"/>
          <w:color w:val="000000"/>
          <w:kern w:val="0"/>
          <w:sz w:val="28"/>
          <w:szCs w:val="28"/>
          <w:lang w:val="en-US" w:eastAsia="zh-CN" w:bidi="ar"/>
        </w:rPr>
      </w:pPr>
    </w:p>
    <w:p w14:paraId="4E8EE488">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eastAsia="Times" w:cs="Times New Roman"/>
          <w:color w:val="000000"/>
          <w:kern w:val="0"/>
          <w:sz w:val="28"/>
          <w:szCs w:val="28"/>
          <w:lang w:val="ru-RU" w:eastAsia="zh-CN" w:bidi="ar"/>
        </w:rPr>
      </w:pPr>
      <w:r>
        <w:rPr>
          <w:rFonts w:hint="default" w:ascii="Times New Roman" w:hAnsi="Times New Roman" w:eastAsia="Times" w:cs="Times New Roman"/>
          <w:color w:val="000000"/>
          <w:kern w:val="0"/>
          <w:sz w:val="28"/>
          <w:szCs w:val="28"/>
          <w:lang w:val="en-US" w:eastAsia="zh-CN" w:bidi="ar"/>
        </w:rPr>
        <w:t>Также в</w:t>
      </w:r>
      <w:r>
        <w:rPr>
          <w:rFonts w:hint="default" w:ascii="Times New Roman" w:hAnsi="Times New Roman" w:eastAsia="Times" w:cs="Times New Roman"/>
          <w:color w:val="000000"/>
          <w:kern w:val="0"/>
          <w:sz w:val="28"/>
          <w:szCs w:val="28"/>
          <w:lang w:val="ru-RU" w:eastAsia="zh-CN" w:bidi="ar"/>
        </w:rPr>
        <w:t>о 2</w:t>
      </w:r>
      <w:r>
        <w:rPr>
          <w:rFonts w:hint="default" w:ascii="Times New Roman" w:hAnsi="Times New Roman" w:eastAsia="Times" w:cs="Times New Roman"/>
          <w:color w:val="000000"/>
          <w:kern w:val="0"/>
          <w:sz w:val="28"/>
          <w:szCs w:val="28"/>
          <w:lang w:val="en-US" w:eastAsia="zh-CN" w:bidi="ar"/>
        </w:rPr>
        <w:t xml:space="preserve"> разделе содержится классификация и описание основных форм просвещения родителей</w:t>
      </w:r>
      <w:r>
        <w:rPr>
          <w:rFonts w:hint="default" w:ascii="Times New Roman" w:hAnsi="Times New Roman" w:eastAsia="Times" w:cs="Times New Roman"/>
          <w:color w:val="000000"/>
          <w:kern w:val="0"/>
          <w:sz w:val="28"/>
          <w:szCs w:val="28"/>
          <w:lang w:val="ru-RU" w:eastAsia="zh-CN" w:bidi="ar"/>
        </w:rPr>
        <w:t>.Выделены три группы форм:</w:t>
      </w:r>
    </w:p>
    <w:p w14:paraId="497513C6">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Times" w:cs="Times New Roman"/>
          <w:color w:val="000000"/>
          <w:kern w:val="0"/>
          <w:sz w:val="28"/>
          <w:szCs w:val="28"/>
          <w:lang w:val="en-US" w:eastAsia="zh-CN" w:bidi="ar"/>
        </w:rPr>
        <w:t xml:space="preserve">1. формы, направленные на информирование родителей; </w:t>
      </w:r>
    </w:p>
    <w:p w14:paraId="3839FE8B">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Times" w:cs="Times New Roman"/>
          <w:color w:val="000000"/>
          <w:kern w:val="0"/>
          <w:sz w:val="28"/>
          <w:szCs w:val="28"/>
          <w:lang w:val="en-US" w:eastAsia="zh-CN" w:bidi="ar"/>
        </w:rPr>
        <w:t xml:space="preserve">2. формы, направленные на формирование у родителей практического опыта воспитательных действий; </w:t>
      </w:r>
    </w:p>
    <w:p w14:paraId="328FAC67">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Times" w:cs="Times New Roman"/>
          <w:color w:val="000000"/>
          <w:kern w:val="0"/>
          <w:sz w:val="28"/>
          <w:szCs w:val="28"/>
          <w:lang w:val="en-US" w:eastAsia="zh-CN" w:bidi="ar"/>
        </w:rPr>
        <w:t>3. формы, позволяющие вовлечь родителей в совместную деятельность с детьми, в том числе, позволяющие легитимно включить родителей в участие в управление дошкольной образовательной организацией через принцип государственно-общественного характера управления</w:t>
      </w:r>
      <w:r>
        <w:rPr>
          <w:rFonts w:hint="default" w:ascii="Times New Roman" w:hAnsi="Times New Roman" w:eastAsia="Times" w:cs="Times New Roman"/>
          <w:color w:val="000000"/>
          <w:kern w:val="0"/>
          <w:sz w:val="28"/>
          <w:szCs w:val="28"/>
          <w:lang w:val="ru-RU" w:eastAsia="zh-CN" w:bidi="ar"/>
        </w:rPr>
        <w:t xml:space="preserve"> </w:t>
      </w:r>
      <w:r>
        <w:rPr>
          <w:rFonts w:hint="default" w:ascii="Times New Roman" w:hAnsi="Times New Roman" w:eastAsia="Times" w:cs="Times New Roman"/>
          <w:color w:val="000000"/>
          <w:kern w:val="0"/>
          <w:sz w:val="28"/>
          <w:szCs w:val="28"/>
          <w:lang w:val="en-US" w:eastAsia="zh-CN" w:bidi="ar"/>
        </w:rPr>
        <w:t>образованием (модель – управляющий совет).</w:t>
      </w:r>
    </w:p>
    <w:p w14:paraId="2CCF0322">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eastAsia="Times" w:cs="Times New Roman"/>
          <w:color w:val="000000"/>
          <w:kern w:val="0"/>
          <w:sz w:val="28"/>
          <w:szCs w:val="28"/>
          <w:lang w:val="ru-RU" w:eastAsia="zh-CN" w:bidi="ar"/>
        </w:rPr>
      </w:pPr>
    </w:p>
    <w:p w14:paraId="686472B0">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Times" w:cs="Times New Roman"/>
          <w:color w:val="000000"/>
          <w:kern w:val="0"/>
          <w:sz w:val="28"/>
          <w:szCs w:val="28"/>
          <w:lang w:val="en-US" w:eastAsia="zh-CN" w:bidi="ar"/>
        </w:rPr>
        <w:t xml:space="preserve"> </w:t>
      </w:r>
      <w:r>
        <w:rPr>
          <w:rFonts w:hint="default" w:ascii="Times New Roman" w:hAnsi="Times New Roman" w:eastAsia="Times" w:cs="Times New Roman"/>
          <w:color w:val="000000"/>
          <w:kern w:val="0"/>
          <w:sz w:val="28"/>
          <w:szCs w:val="28"/>
          <w:lang w:val="ru-RU" w:eastAsia="zh-CN" w:bidi="ar"/>
        </w:rPr>
        <w:t>И последний пункт, 2 раздела, в котором р</w:t>
      </w:r>
      <w:r>
        <w:rPr>
          <w:rFonts w:hint="default" w:ascii="Times New Roman" w:hAnsi="Times New Roman" w:eastAsia="Times" w:cs="Times New Roman"/>
          <w:color w:val="000000"/>
          <w:kern w:val="0"/>
          <w:sz w:val="28"/>
          <w:szCs w:val="28"/>
          <w:lang w:val="en-US" w:eastAsia="zh-CN" w:bidi="ar"/>
        </w:rPr>
        <w:t>ассматриваются вопросы применения цифровых инструментов для повышения эффективности просвещения родителей.</w:t>
      </w:r>
    </w:p>
    <w:p w14:paraId="1BC0535F">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Times" w:cs="Times New Roman"/>
          <w:color w:val="000000"/>
          <w:kern w:val="0"/>
          <w:sz w:val="28"/>
          <w:szCs w:val="28"/>
          <w:lang w:val="en-US" w:eastAsia="zh-CN" w:bidi="ar"/>
        </w:rPr>
        <w:t xml:space="preserve">В нашем современном обществе в рамках жесткого недостатка времени </w:t>
      </w:r>
    </w:p>
    <w:p w14:paraId="6E58FC02">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Times" w:cs="Times New Roman"/>
          <w:color w:val="000000"/>
          <w:kern w:val="0"/>
          <w:sz w:val="28"/>
          <w:szCs w:val="28"/>
          <w:lang w:val="en-US" w:eastAsia="zh-CN" w:bidi="ar"/>
        </w:rPr>
        <w:t xml:space="preserve">становятся все более востребованным краткие форматы общения и получения </w:t>
      </w:r>
    </w:p>
    <w:p w14:paraId="79E81064">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Times" w:cs="Times New Roman"/>
          <w:color w:val="000000"/>
          <w:kern w:val="0"/>
          <w:sz w:val="28"/>
          <w:szCs w:val="28"/>
          <w:lang w:val="en-US" w:eastAsia="zh-CN" w:bidi="ar"/>
        </w:rPr>
        <w:t xml:space="preserve">информации, для этого родители используют цифровые технологии, интернет </w:t>
      </w:r>
    </w:p>
    <w:p w14:paraId="3D85D9B4">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Times" w:cs="Times New Roman"/>
          <w:color w:val="000000"/>
          <w:kern w:val="0"/>
          <w:sz w:val="28"/>
          <w:szCs w:val="28"/>
          <w:lang w:val="en-US" w:eastAsia="zh-CN" w:bidi="ar"/>
        </w:rPr>
        <w:t xml:space="preserve">и социальные сети. </w:t>
      </w:r>
    </w:p>
    <w:p w14:paraId="0B499C7C">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TimesNewRomanPS-BoldItalicMT" w:cs="Times New Roman"/>
          <w:b/>
          <w:bCs/>
          <w:i/>
          <w:iCs/>
          <w:color w:val="00359E"/>
          <w:kern w:val="0"/>
          <w:sz w:val="28"/>
          <w:szCs w:val="28"/>
          <w:lang w:val="en-US" w:eastAsia="zh-CN" w:bidi="ar"/>
        </w:rPr>
        <w:t>Рекомендуемые формы просвещения родителей</w:t>
      </w:r>
    </w:p>
    <w:p w14:paraId="5F050D81">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right="0" w:rightChars="0" w:firstLine="280" w:firstLineChars="100"/>
        <w:jc w:val="both"/>
        <w:textAlignment w:val="auto"/>
        <w:rPr>
          <w:rFonts w:hint="default" w:ascii="Times New Roman" w:hAnsi="Times New Roman" w:eastAsia="Segoe UI" w:cs="Times New Roman"/>
          <w:i w:val="0"/>
          <w:iCs w:val="0"/>
          <w:caps w:val="0"/>
          <w:color w:val="0F1115"/>
          <w:spacing w:val="0"/>
          <w:sz w:val="28"/>
          <w:szCs w:val="28"/>
          <w:shd w:val="clear" w:fill="FFFFFF"/>
          <w:lang w:val="ru-RU"/>
        </w:rPr>
      </w:pPr>
      <w:r>
        <w:rPr>
          <w:rFonts w:hint="default" w:ascii="Times New Roman" w:hAnsi="Times New Roman" w:eastAsia="Segoe UI" w:cs="Times New Roman"/>
          <w:i w:val="0"/>
          <w:iCs w:val="0"/>
          <w:caps w:val="0"/>
          <w:color w:val="0F1115"/>
          <w:spacing w:val="0"/>
          <w:sz w:val="28"/>
          <w:szCs w:val="28"/>
          <w:shd w:val="clear" w:fill="FFFFFF"/>
          <w:lang w:val="ru-RU"/>
        </w:rPr>
        <w:t>Ведение сайта образовательной организации</w:t>
      </w:r>
    </w:p>
    <w:p w14:paraId="12920228">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right="0" w:rightChars="0" w:firstLine="280" w:firstLineChars="100"/>
        <w:jc w:val="both"/>
        <w:textAlignment w:val="auto"/>
        <w:rPr>
          <w:rFonts w:hint="default" w:ascii="Times New Roman" w:hAnsi="Times New Roman" w:eastAsia="Segoe UI" w:cs="Times New Roman"/>
          <w:i w:val="0"/>
          <w:iCs w:val="0"/>
          <w:caps w:val="0"/>
          <w:color w:val="0F1115"/>
          <w:spacing w:val="0"/>
          <w:sz w:val="28"/>
          <w:szCs w:val="28"/>
          <w:shd w:val="clear" w:fill="FFFFFF"/>
          <w:lang w:val="ru-RU"/>
        </w:rPr>
      </w:pPr>
      <w:r>
        <w:rPr>
          <w:rFonts w:hint="default" w:ascii="Times New Roman" w:hAnsi="Times New Roman" w:eastAsia="Segoe UI" w:cs="Times New Roman"/>
          <w:i w:val="0"/>
          <w:iCs w:val="0"/>
          <w:caps w:val="0"/>
          <w:color w:val="0F1115"/>
          <w:spacing w:val="0"/>
          <w:sz w:val="28"/>
          <w:szCs w:val="28"/>
          <w:shd w:val="clear" w:fill="FFFFFF"/>
          <w:lang w:val="ru-RU"/>
        </w:rPr>
        <w:t>Ведение блогов и страничек педагогов</w:t>
      </w:r>
    </w:p>
    <w:p w14:paraId="254C7311">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right="0" w:rightChars="0" w:firstLine="280" w:firstLineChars="100"/>
        <w:jc w:val="both"/>
        <w:textAlignment w:val="auto"/>
        <w:rPr>
          <w:rFonts w:hint="default" w:ascii="Times New Roman" w:hAnsi="Times New Roman" w:eastAsia="Segoe UI" w:cs="Times New Roman"/>
          <w:i w:val="0"/>
          <w:iCs w:val="0"/>
          <w:caps w:val="0"/>
          <w:color w:val="0F1115"/>
          <w:spacing w:val="0"/>
          <w:sz w:val="28"/>
          <w:szCs w:val="28"/>
          <w:shd w:val="clear" w:fill="FFFFFF"/>
          <w:lang w:val="ru-RU"/>
        </w:rPr>
      </w:pPr>
      <w:r>
        <w:rPr>
          <w:rFonts w:hint="default" w:ascii="Times New Roman" w:hAnsi="Times New Roman" w:eastAsia="Segoe UI" w:cs="Times New Roman"/>
          <w:i w:val="0"/>
          <w:iCs w:val="0"/>
          <w:caps w:val="0"/>
          <w:color w:val="0F1115"/>
          <w:spacing w:val="0"/>
          <w:sz w:val="28"/>
          <w:szCs w:val="28"/>
          <w:shd w:val="clear" w:fill="FFFFFF"/>
          <w:lang w:val="ru-RU"/>
        </w:rPr>
        <w:t>Электронная почта</w:t>
      </w:r>
    </w:p>
    <w:p w14:paraId="75D46287">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right="0" w:rightChars="0" w:firstLine="280" w:firstLineChars="100"/>
        <w:jc w:val="both"/>
        <w:textAlignment w:val="auto"/>
        <w:rPr>
          <w:rFonts w:hint="default" w:ascii="Times New Roman" w:hAnsi="Times New Roman" w:eastAsia="Segoe UI" w:cs="Times New Roman"/>
          <w:i w:val="0"/>
          <w:iCs w:val="0"/>
          <w:caps w:val="0"/>
          <w:color w:val="0F1115"/>
          <w:spacing w:val="0"/>
          <w:sz w:val="28"/>
          <w:szCs w:val="28"/>
          <w:shd w:val="clear" w:fill="FFFFFF"/>
          <w:lang w:val="ru-RU"/>
        </w:rPr>
      </w:pPr>
      <w:r>
        <w:rPr>
          <w:rFonts w:hint="default" w:ascii="Times New Roman" w:hAnsi="Times New Roman" w:eastAsia="Segoe UI" w:cs="Times New Roman"/>
          <w:i w:val="0"/>
          <w:iCs w:val="0"/>
          <w:caps w:val="0"/>
          <w:color w:val="0F1115"/>
          <w:spacing w:val="0"/>
          <w:sz w:val="28"/>
          <w:szCs w:val="28"/>
          <w:shd w:val="clear" w:fill="FFFFFF"/>
          <w:lang w:val="ru-RU"/>
        </w:rPr>
        <w:t>Сервисы по обмену мгновенными сообщениями</w:t>
      </w:r>
    </w:p>
    <w:p w14:paraId="6CB60972">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right="0" w:rightChars="0" w:firstLine="280" w:firstLineChars="100"/>
        <w:jc w:val="both"/>
        <w:textAlignment w:val="auto"/>
        <w:rPr>
          <w:rFonts w:hint="default" w:ascii="Times New Roman" w:hAnsi="Times New Roman" w:eastAsia="Segoe UI" w:cs="Times New Roman"/>
          <w:i w:val="0"/>
          <w:iCs w:val="0"/>
          <w:caps w:val="0"/>
          <w:color w:val="0F1115"/>
          <w:spacing w:val="0"/>
          <w:sz w:val="28"/>
          <w:szCs w:val="28"/>
          <w:shd w:val="clear" w:fill="FFFFFF"/>
          <w:lang w:val="ru-RU"/>
        </w:rPr>
      </w:pPr>
      <w:r>
        <w:rPr>
          <w:rFonts w:hint="default" w:ascii="Times New Roman" w:hAnsi="Times New Roman" w:eastAsia="Segoe UI" w:cs="Times New Roman"/>
          <w:i w:val="0"/>
          <w:iCs w:val="0"/>
          <w:caps w:val="0"/>
          <w:color w:val="0F1115"/>
          <w:spacing w:val="0"/>
          <w:sz w:val="28"/>
          <w:szCs w:val="28"/>
          <w:shd w:val="clear" w:fill="FFFFFF"/>
          <w:lang w:val="ru-RU"/>
        </w:rPr>
        <w:t>Электронные книги для родителей</w:t>
      </w:r>
    </w:p>
    <w:p w14:paraId="245B5D7D">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right="0" w:rightChars="0" w:firstLine="280" w:firstLineChars="100"/>
        <w:jc w:val="both"/>
        <w:textAlignment w:val="auto"/>
        <w:rPr>
          <w:rFonts w:hint="default" w:ascii="Times New Roman" w:hAnsi="Times New Roman" w:eastAsia="Segoe UI" w:cs="Times New Roman"/>
          <w:i w:val="0"/>
          <w:iCs w:val="0"/>
          <w:caps w:val="0"/>
          <w:color w:val="0F1115"/>
          <w:spacing w:val="0"/>
          <w:sz w:val="28"/>
          <w:szCs w:val="28"/>
          <w:shd w:val="clear" w:fill="FFFFFF"/>
          <w:lang w:val="ru-RU"/>
        </w:rPr>
      </w:pPr>
      <w:r>
        <w:rPr>
          <w:rFonts w:hint="default" w:ascii="Times New Roman" w:hAnsi="Times New Roman" w:eastAsia="Segoe UI" w:cs="Times New Roman"/>
          <w:i w:val="0"/>
          <w:iCs w:val="0"/>
          <w:caps w:val="0"/>
          <w:color w:val="0F1115"/>
          <w:spacing w:val="0"/>
          <w:sz w:val="28"/>
          <w:szCs w:val="28"/>
          <w:shd w:val="clear" w:fill="FFFFFF"/>
          <w:lang w:val="ru-RU"/>
        </w:rPr>
        <w:t>Информационные буклеты и памятки</w:t>
      </w:r>
    </w:p>
    <w:p w14:paraId="311B6ECB">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right="0" w:rightChars="0" w:firstLine="280" w:firstLineChars="100"/>
        <w:jc w:val="both"/>
        <w:textAlignment w:val="auto"/>
        <w:rPr>
          <w:rFonts w:hint="default" w:ascii="Times New Roman" w:hAnsi="Times New Roman" w:eastAsia="Segoe UI" w:cs="Times New Roman"/>
          <w:i w:val="0"/>
          <w:iCs w:val="0"/>
          <w:caps w:val="0"/>
          <w:color w:val="0F1115"/>
          <w:spacing w:val="0"/>
          <w:sz w:val="28"/>
          <w:szCs w:val="28"/>
          <w:shd w:val="clear" w:fill="FFFFFF"/>
          <w:lang w:val="ru-RU"/>
        </w:rPr>
      </w:pPr>
      <w:r>
        <w:rPr>
          <w:rFonts w:hint="default" w:ascii="Times New Roman" w:hAnsi="Times New Roman" w:eastAsia="Segoe UI" w:cs="Times New Roman"/>
          <w:i w:val="0"/>
          <w:iCs w:val="0"/>
          <w:caps w:val="0"/>
          <w:color w:val="0F1115"/>
          <w:spacing w:val="0"/>
          <w:sz w:val="28"/>
          <w:szCs w:val="28"/>
          <w:shd w:val="clear" w:fill="FFFFFF"/>
          <w:lang w:val="ru-RU"/>
        </w:rPr>
        <w:t>Интерактивный плакат</w:t>
      </w:r>
    </w:p>
    <w:p w14:paraId="539C28EC">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right="0" w:rightChars="0" w:firstLine="280" w:firstLineChars="100"/>
        <w:jc w:val="both"/>
        <w:textAlignment w:val="auto"/>
        <w:rPr>
          <w:rFonts w:hint="default" w:ascii="Times New Roman" w:hAnsi="Times New Roman" w:eastAsia="Segoe UI" w:cs="Times New Roman"/>
          <w:i w:val="0"/>
          <w:iCs w:val="0"/>
          <w:caps w:val="0"/>
          <w:color w:val="0F1115"/>
          <w:spacing w:val="0"/>
          <w:sz w:val="28"/>
          <w:szCs w:val="28"/>
          <w:shd w:val="clear" w:fill="FFFFFF"/>
          <w:lang w:val="ru-RU"/>
        </w:rPr>
      </w:pPr>
      <w:r>
        <w:rPr>
          <w:rFonts w:hint="default" w:ascii="Times New Roman" w:hAnsi="Times New Roman" w:eastAsia="Segoe UI" w:cs="Times New Roman"/>
          <w:i w:val="0"/>
          <w:iCs w:val="0"/>
          <w:caps w:val="0"/>
          <w:color w:val="0F1115"/>
          <w:spacing w:val="0"/>
          <w:sz w:val="28"/>
          <w:szCs w:val="28"/>
          <w:shd w:val="clear" w:fill="FFFFFF"/>
          <w:lang w:val="ru-RU"/>
        </w:rPr>
        <w:t>Тематические аудиозаписи и видеоролики на психолого-педагогическую тематику</w:t>
      </w:r>
    </w:p>
    <w:p w14:paraId="70E4DCD8">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right="0" w:rightChars="0" w:firstLine="280" w:firstLineChars="100"/>
        <w:jc w:val="both"/>
        <w:textAlignment w:val="auto"/>
        <w:rPr>
          <w:rFonts w:hint="default" w:ascii="Times New Roman" w:hAnsi="Times New Roman" w:eastAsia="Segoe UI" w:cs="Times New Roman"/>
          <w:i w:val="0"/>
          <w:iCs w:val="0"/>
          <w:caps w:val="0"/>
          <w:color w:val="0F1115"/>
          <w:spacing w:val="0"/>
          <w:sz w:val="28"/>
          <w:szCs w:val="28"/>
          <w:shd w:val="clear" w:fill="FFFFFF"/>
          <w:lang w:val="ru-RU"/>
        </w:rPr>
      </w:pPr>
    </w:p>
    <w:p w14:paraId="467727BA">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TimesNewRomanPS-BoldItalicMT" w:cs="Times New Roman"/>
          <w:b/>
          <w:bCs/>
          <w:i/>
          <w:iCs/>
          <w:color w:val="000000"/>
          <w:kern w:val="0"/>
          <w:sz w:val="28"/>
          <w:szCs w:val="28"/>
          <w:lang w:val="en-US" w:eastAsia="zh-CN" w:bidi="ar"/>
        </w:rPr>
        <w:t xml:space="preserve">1. Ориентационно-целевой компонент </w:t>
      </w:r>
      <w:r>
        <w:rPr>
          <w:rFonts w:hint="default" w:ascii="Times New Roman" w:hAnsi="Times New Roman" w:eastAsia="Times" w:cs="Times New Roman"/>
          <w:color w:val="000000"/>
          <w:kern w:val="0"/>
          <w:sz w:val="28"/>
          <w:szCs w:val="28"/>
          <w:lang w:val="en-US" w:eastAsia="zh-CN" w:bidi="ar"/>
        </w:rPr>
        <w:t xml:space="preserve">включает в себя ориентацию на </w:t>
      </w:r>
    </w:p>
    <w:p w14:paraId="4A720622">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Times" w:cs="Times New Roman"/>
          <w:color w:val="000000"/>
          <w:kern w:val="0"/>
          <w:sz w:val="28"/>
          <w:szCs w:val="28"/>
          <w:lang w:val="en-US" w:eastAsia="zh-CN" w:bidi="ar"/>
        </w:rPr>
        <w:t xml:space="preserve">конкретную возрастную группу детей (0+, 3+, 6+, 18+). </w:t>
      </w:r>
    </w:p>
    <w:p w14:paraId="763A4A13">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TimesNewRomanPS-BoldItalicMT" w:cs="Times New Roman"/>
          <w:b/>
          <w:bCs/>
          <w:i/>
          <w:iCs/>
          <w:color w:val="000000"/>
          <w:kern w:val="0"/>
          <w:sz w:val="28"/>
          <w:szCs w:val="28"/>
          <w:lang w:val="en-US" w:eastAsia="zh-CN" w:bidi="ar"/>
        </w:rPr>
        <w:t xml:space="preserve">2. Содержательный компонент </w:t>
      </w:r>
      <w:r>
        <w:rPr>
          <w:rFonts w:hint="default" w:ascii="Times New Roman" w:hAnsi="Times New Roman" w:eastAsia="Times" w:cs="Times New Roman"/>
          <w:color w:val="000000"/>
          <w:kern w:val="0"/>
          <w:sz w:val="28"/>
          <w:szCs w:val="28"/>
          <w:lang w:val="en-US" w:eastAsia="zh-CN" w:bidi="ar"/>
        </w:rPr>
        <w:t>предполагает выбор определенного направления развития и образования детей в рамках интернет-сервиса (образовательную область)</w:t>
      </w:r>
      <w:r>
        <w:rPr>
          <w:rFonts w:hint="default" w:ascii="Times New Roman" w:hAnsi="Times New Roman" w:eastAsia="Times" w:cs="Times New Roman"/>
          <w:color w:val="000000"/>
          <w:kern w:val="0"/>
          <w:sz w:val="28"/>
          <w:szCs w:val="28"/>
          <w:lang w:val="ru-RU" w:eastAsia="zh-CN" w:bidi="ar"/>
        </w:rPr>
        <w:t xml:space="preserve">. </w:t>
      </w:r>
      <w:r>
        <w:rPr>
          <w:rFonts w:hint="default" w:ascii="Times New Roman" w:hAnsi="Times New Roman" w:eastAsia="Times" w:cs="Times New Roman"/>
          <w:color w:val="000000"/>
          <w:kern w:val="0"/>
          <w:sz w:val="28"/>
          <w:szCs w:val="28"/>
          <w:lang w:val="en-US" w:eastAsia="zh-CN" w:bidi="ar"/>
        </w:rPr>
        <w:t xml:space="preserve">Необходимо учесть, что родители, потенциальные пользователи интернет-сервиса, могут различаться по степени «начитанности» и «ориентированности» в проблемах развития и образования ребенка. </w:t>
      </w:r>
    </w:p>
    <w:p w14:paraId="7019451A">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TimesNewRomanPS-BoldItalicMT" w:cs="Times New Roman"/>
          <w:b/>
          <w:bCs/>
          <w:i/>
          <w:iCs/>
          <w:color w:val="000000"/>
          <w:kern w:val="0"/>
          <w:sz w:val="28"/>
          <w:szCs w:val="28"/>
          <w:lang w:val="en-US" w:eastAsia="zh-CN" w:bidi="ar"/>
        </w:rPr>
        <w:t xml:space="preserve">3. Организационный компонент </w:t>
      </w:r>
      <w:r>
        <w:rPr>
          <w:rFonts w:hint="default" w:ascii="Times New Roman" w:hAnsi="Times New Roman" w:eastAsia="Times" w:cs="Times New Roman"/>
          <w:color w:val="000000"/>
          <w:kern w:val="0"/>
          <w:sz w:val="28"/>
          <w:szCs w:val="28"/>
          <w:lang w:val="en-US" w:eastAsia="zh-CN" w:bidi="ar"/>
        </w:rPr>
        <w:t xml:space="preserve">включает в себя инвариантное и </w:t>
      </w:r>
    </w:p>
    <w:p w14:paraId="7F8BF0A2">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Times" w:cs="Times New Roman"/>
          <w:color w:val="000000"/>
          <w:kern w:val="0"/>
          <w:sz w:val="28"/>
          <w:szCs w:val="28"/>
          <w:lang w:val="en-US" w:eastAsia="zh-CN" w:bidi="ar"/>
        </w:rPr>
        <w:t xml:space="preserve">вариативное наполнение интернет-сервиса. Вариативное наполнение зависит </w:t>
      </w:r>
    </w:p>
    <w:p w14:paraId="2987E4C6">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Times" w:cs="Times New Roman"/>
          <w:color w:val="000000"/>
          <w:kern w:val="0"/>
          <w:sz w:val="28"/>
          <w:szCs w:val="28"/>
          <w:lang w:val="en-US" w:eastAsia="zh-CN" w:bidi="ar"/>
        </w:rPr>
        <w:t xml:space="preserve">от интересов и творчества педагогов. </w:t>
      </w:r>
      <w:r>
        <w:rPr>
          <w:rFonts w:hint="default" w:ascii="Times New Roman" w:hAnsi="Times New Roman" w:eastAsia="TimesNewRomanPS-ItalicMT" w:cs="Times New Roman"/>
          <w:i/>
          <w:iCs/>
          <w:color w:val="000000"/>
          <w:kern w:val="0"/>
          <w:sz w:val="28"/>
          <w:szCs w:val="28"/>
          <w:lang w:val="en-US" w:eastAsia="zh-CN" w:bidi="ar"/>
        </w:rPr>
        <w:t xml:space="preserve">Инвариантное (обязательное) наполнение интернет-сервиса </w:t>
      </w:r>
    </w:p>
    <w:p w14:paraId="3744B688">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TimesNewRomanPS-BoldItalicMT" w:cs="Times New Roman"/>
          <w:b/>
          <w:bCs/>
          <w:i/>
          <w:iCs/>
          <w:color w:val="000000"/>
          <w:kern w:val="0"/>
          <w:sz w:val="28"/>
          <w:szCs w:val="28"/>
          <w:lang w:val="en-US" w:eastAsia="zh-CN" w:bidi="ar"/>
        </w:rPr>
        <w:t xml:space="preserve">4. Результативный компонент </w:t>
      </w:r>
      <w:r>
        <w:rPr>
          <w:rFonts w:hint="default" w:ascii="Times New Roman" w:hAnsi="Times New Roman" w:eastAsia="Times" w:cs="Times New Roman"/>
          <w:color w:val="000000"/>
          <w:kern w:val="0"/>
          <w:sz w:val="28"/>
          <w:szCs w:val="28"/>
          <w:lang w:val="en-US" w:eastAsia="zh-CN" w:bidi="ar"/>
        </w:rPr>
        <w:t>представляет собой готовый и</w:t>
      </w:r>
      <w:r>
        <w:rPr>
          <w:rFonts w:hint="default" w:ascii="Times New Roman" w:hAnsi="Times New Roman" w:eastAsia="Times" w:cs="Times New Roman"/>
          <w:color w:val="000000"/>
          <w:kern w:val="0"/>
          <w:sz w:val="28"/>
          <w:szCs w:val="28"/>
          <w:lang w:val="ru-RU" w:eastAsia="zh-CN" w:bidi="ar"/>
        </w:rPr>
        <w:t xml:space="preserve"> </w:t>
      </w:r>
      <w:r>
        <w:rPr>
          <w:rFonts w:hint="default" w:ascii="Times New Roman" w:hAnsi="Times New Roman" w:eastAsia="Times" w:cs="Times New Roman"/>
          <w:color w:val="000000"/>
          <w:kern w:val="0"/>
          <w:sz w:val="28"/>
          <w:szCs w:val="28"/>
          <w:lang w:val="en-US" w:eastAsia="zh-CN" w:bidi="ar"/>
        </w:rPr>
        <w:t xml:space="preserve">действующий интернет-ресурс, которым активно пользуются родители </w:t>
      </w:r>
      <w:r>
        <w:rPr>
          <w:rFonts w:hint="default" w:ascii="Times New Roman" w:hAnsi="Times New Roman" w:eastAsia="Times" w:cs="Times New Roman"/>
          <w:color w:val="000000"/>
          <w:kern w:val="0"/>
          <w:sz w:val="28"/>
          <w:szCs w:val="28"/>
          <w:lang w:val="ru-RU" w:eastAsia="zh-CN" w:bidi="ar"/>
        </w:rPr>
        <w:t xml:space="preserve"> </w:t>
      </w:r>
      <w:r>
        <w:rPr>
          <w:rFonts w:hint="default" w:ascii="Times New Roman" w:hAnsi="Times New Roman" w:eastAsia="Times" w:cs="Times New Roman"/>
          <w:color w:val="000000"/>
          <w:kern w:val="0"/>
          <w:sz w:val="28"/>
          <w:szCs w:val="28"/>
          <w:lang w:val="en-US" w:eastAsia="zh-CN" w:bidi="ar"/>
        </w:rPr>
        <w:t>(законные представители) детей, посещающих ДОО.</w:t>
      </w:r>
    </w:p>
    <w:p w14:paraId="61105E5F">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right="0" w:rightChars="0" w:firstLine="280" w:firstLineChars="100"/>
        <w:jc w:val="both"/>
        <w:textAlignment w:val="auto"/>
        <w:rPr>
          <w:rFonts w:hint="default" w:ascii="Times New Roman" w:hAnsi="Times New Roman" w:eastAsia="Segoe UI" w:cs="Times New Roman"/>
          <w:i w:val="0"/>
          <w:iCs w:val="0"/>
          <w:caps w:val="0"/>
          <w:color w:val="0F1115"/>
          <w:spacing w:val="0"/>
          <w:sz w:val="28"/>
          <w:szCs w:val="28"/>
          <w:shd w:val="clear" w:fill="FFFFFF"/>
          <w:lang w:val="ru-RU"/>
        </w:rPr>
      </w:pPr>
    </w:p>
    <w:p w14:paraId="5B542A1B">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Segoe UI" w:cs="Times New Roman"/>
          <w:i w:val="0"/>
          <w:iCs w:val="0"/>
          <w:caps w:val="0"/>
          <w:color w:val="0F1115"/>
          <w:spacing w:val="0"/>
          <w:sz w:val="28"/>
          <w:szCs w:val="28"/>
          <w:shd w:val="clear" w:fill="FFFFFF"/>
        </w:rPr>
        <w:t xml:space="preserve">: </w:t>
      </w:r>
    </w:p>
    <w:p w14:paraId="27930588">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280" w:firstLineChars="100"/>
        <w:jc w:val="both"/>
        <w:textAlignment w:val="auto"/>
        <w:rPr>
          <w:rFonts w:hint="default" w:ascii="Times New Roman" w:hAnsi="Times New Roman" w:cs="Times New Roman"/>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lang w:val="ru-RU"/>
        </w:rPr>
        <w:t xml:space="preserve">Из всего сказаного и предложенного Программой мы видем, какая будет </w:t>
      </w:r>
      <w:r>
        <w:rPr>
          <w:rStyle w:val="28"/>
          <w:rFonts w:hint="default" w:ascii="Times New Roman" w:hAnsi="Times New Roman" w:eastAsia="Segoe UI" w:cs="Times New Roman"/>
          <w:b/>
          <w:bCs/>
          <w:i w:val="0"/>
          <w:iCs w:val="0"/>
          <w:caps w:val="0"/>
          <w:color w:val="0F1115"/>
          <w:spacing w:val="0"/>
          <w:sz w:val="28"/>
          <w:szCs w:val="28"/>
          <w:shd w:val="clear" w:fill="FFFFFF"/>
        </w:rPr>
        <w:t xml:space="preserve">эволюция подходов к просвещению родителей» </w:t>
      </w:r>
    </w:p>
    <w:p w14:paraId="26532E65">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От монолога к диалогу:</w:t>
      </w:r>
      <w:r>
        <w:rPr>
          <w:rFonts w:hint="default" w:ascii="Times New Roman" w:hAnsi="Times New Roman" w:eastAsia="Segoe UI" w:cs="Times New Roman"/>
          <w:i w:val="0"/>
          <w:iCs w:val="0"/>
          <w:caps w:val="0"/>
          <w:color w:val="0F1115"/>
          <w:spacing w:val="0"/>
          <w:sz w:val="28"/>
          <w:szCs w:val="28"/>
          <w:shd w:val="clear" w:fill="FFFFFF"/>
        </w:rPr>
        <w:t> Родитель – не объект воздействия, а полноправный субъект образования.</w:t>
      </w:r>
    </w:p>
    <w:p w14:paraId="5C3AFBF8">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От фронтальных форм к гибким и адресным:</w:t>
      </w:r>
      <w:r>
        <w:rPr>
          <w:rFonts w:hint="default" w:ascii="Times New Roman" w:hAnsi="Times New Roman" w:eastAsia="Segoe UI" w:cs="Times New Roman"/>
          <w:i w:val="0"/>
          <w:iCs w:val="0"/>
          <w:caps w:val="0"/>
          <w:color w:val="0F1115"/>
          <w:spacing w:val="0"/>
          <w:sz w:val="28"/>
          <w:szCs w:val="28"/>
          <w:shd w:val="clear" w:fill="FFFFFF"/>
        </w:rPr>
        <w:t> Вебинары, мастер-майнд сессии, родительские клубы, чат-боты с рассылкой, подкасты.</w:t>
      </w:r>
    </w:p>
    <w:p w14:paraId="331B91C9">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От общих тем к запросу родителей:</w:t>
      </w:r>
      <w:r>
        <w:rPr>
          <w:rFonts w:hint="default" w:ascii="Times New Roman" w:hAnsi="Times New Roman" w:eastAsia="Segoe UI" w:cs="Times New Roman"/>
          <w:i w:val="0"/>
          <w:iCs w:val="0"/>
          <w:caps w:val="0"/>
          <w:color w:val="0F1115"/>
          <w:spacing w:val="0"/>
          <w:sz w:val="28"/>
          <w:szCs w:val="28"/>
          <w:shd w:val="clear" w:fill="FFFFFF"/>
        </w:rPr>
        <w:t> Техники выявления реальных потребностей (анкетирование, облако тегов, «ящик для вопросов»).</w:t>
      </w:r>
    </w:p>
    <w:p w14:paraId="5A74EB5E">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eastAsia="Segoe UI" w:cs="Times New Roman"/>
          <w:i w:val="0"/>
          <w:iCs w:val="0"/>
          <w:caps w:val="0"/>
          <w:color w:val="0F1115"/>
          <w:spacing w:val="0"/>
          <w:sz w:val="28"/>
          <w:szCs w:val="28"/>
          <w:shd w:val="clear" w:fill="FFFFFF"/>
        </w:rPr>
      </w:pPr>
      <w:r>
        <w:rPr>
          <w:rStyle w:val="28"/>
          <w:rFonts w:hint="default" w:ascii="Times New Roman" w:hAnsi="Times New Roman" w:eastAsia="Segoe UI" w:cs="Times New Roman"/>
          <w:b/>
          <w:bCs/>
          <w:i w:val="0"/>
          <w:iCs w:val="0"/>
          <w:caps w:val="0"/>
          <w:color w:val="0F1115"/>
          <w:spacing w:val="0"/>
          <w:sz w:val="28"/>
          <w:szCs w:val="28"/>
          <w:shd w:val="clear" w:fill="FFFFFF"/>
        </w:rPr>
        <w:t>От теории к практике:</w:t>
      </w:r>
      <w:r>
        <w:rPr>
          <w:rFonts w:hint="default" w:ascii="Times New Roman" w:hAnsi="Times New Roman" w:eastAsia="Segoe UI" w:cs="Times New Roman"/>
          <w:i w:val="0"/>
          <w:iCs w:val="0"/>
          <w:caps w:val="0"/>
          <w:color w:val="0F1115"/>
          <w:spacing w:val="0"/>
          <w:sz w:val="28"/>
          <w:szCs w:val="28"/>
          <w:shd w:val="clear" w:fill="FFFFFF"/>
        </w:rPr>
        <w:t> Практикумы, совместные детско-родительские проекты, игровые сессии.</w:t>
      </w:r>
    </w:p>
    <w:p w14:paraId="20AC590F">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eastAsia="Segoe UI" w:cs="Times New Roman"/>
          <w:i w:val="0"/>
          <w:iCs w:val="0"/>
          <w:caps w:val="0"/>
          <w:color w:val="0F1115"/>
          <w:spacing w:val="0"/>
          <w:sz w:val="28"/>
          <w:szCs w:val="28"/>
          <w:shd w:val="clear" w:fill="FFFFFF"/>
        </w:rPr>
      </w:pPr>
    </w:p>
    <w:p w14:paraId="1661B117">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right="0" w:rightChars="0" w:firstLine="280" w:firstLineChars="100"/>
        <w:jc w:val="both"/>
        <w:textAlignment w:val="auto"/>
        <w:rPr>
          <w:rFonts w:hint="default" w:ascii="Times New Roman" w:hAnsi="Times New Roman" w:cs="Times New Roman"/>
          <w:sz w:val="28"/>
          <w:szCs w:val="28"/>
          <w:lang w:val="ru-RU"/>
        </w:rPr>
      </w:pPr>
      <w:r>
        <w:rPr>
          <w:rFonts w:hint="default" w:ascii="Times New Roman" w:hAnsi="Times New Roman" w:cs="Times New Roman"/>
          <w:sz w:val="28"/>
          <w:szCs w:val="28"/>
          <w:lang w:val="ru-RU"/>
        </w:rPr>
        <w:t xml:space="preserve"> А теперь перейдем к практической части. Я предлагаю Вам разделиться на 6 групп.</w:t>
      </w:r>
    </w:p>
    <w:p w14:paraId="17333EA4">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Segoe UI" w:cs="Times New Roman"/>
          <w:i w:val="0"/>
          <w:iCs w:val="0"/>
          <w:caps w:val="0"/>
          <w:color w:val="0F1115"/>
          <w:spacing w:val="0"/>
          <w:sz w:val="28"/>
          <w:szCs w:val="28"/>
          <w:shd w:val="clear" w:fill="FFFFFF"/>
        </w:rPr>
        <w:t xml:space="preserve">Педагоги делятся на </w:t>
      </w:r>
      <w:r>
        <w:rPr>
          <w:rFonts w:hint="default" w:ascii="Times New Roman" w:hAnsi="Times New Roman" w:eastAsia="Segoe UI" w:cs="Times New Roman"/>
          <w:i w:val="0"/>
          <w:iCs w:val="0"/>
          <w:caps w:val="0"/>
          <w:color w:val="0F1115"/>
          <w:spacing w:val="0"/>
          <w:sz w:val="28"/>
          <w:szCs w:val="28"/>
          <w:shd w:val="clear" w:fill="FFFFFF"/>
          <w:lang w:val="ru-RU"/>
        </w:rPr>
        <w:t>6</w:t>
      </w:r>
      <w:r>
        <w:rPr>
          <w:rFonts w:hint="default" w:ascii="Times New Roman" w:hAnsi="Times New Roman" w:eastAsia="Segoe UI" w:cs="Times New Roman"/>
          <w:i w:val="0"/>
          <w:iCs w:val="0"/>
          <w:caps w:val="0"/>
          <w:color w:val="0F1115"/>
          <w:spacing w:val="0"/>
          <w:sz w:val="28"/>
          <w:szCs w:val="28"/>
          <w:shd w:val="clear" w:fill="FFFFFF"/>
        </w:rPr>
        <w:t xml:space="preserve"> групп. Каждая группа получает кейс с описанием традиционного просветительского мероприятия (например, «Родительское собрание на тему "Развитие речи у детей 4-5 лет" в формате лекции воспитателя»).</w:t>
      </w:r>
    </w:p>
    <w:p w14:paraId="521DD19A">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right="0" w:rightChars="0" w:firstLine="280" w:firstLineChars="100"/>
        <w:jc w:val="both"/>
        <w:textAlignment w:val="auto"/>
        <w:rPr>
          <w:rFonts w:hint="default" w:ascii="Times New Roman" w:hAnsi="Times New Roman" w:cs="Times New Roman"/>
          <w:sz w:val="28"/>
          <w:szCs w:val="28"/>
        </w:rPr>
      </w:pPr>
    </w:p>
    <w:p w14:paraId="252A6589">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Задание для групп:</w:t>
      </w:r>
      <w:r>
        <w:rPr>
          <w:rFonts w:hint="default" w:ascii="Times New Roman" w:hAnsi="Times New Roman" w:eastAsia="Segoe UI" w:cs="Times New Roman"/>
          <w:i w:val="0"/>
          <w:iCs w:val="0"/>
          <w:caps w:val="0"/>
          <w:color w:val="0F1115"/>
          <w:spacing w:val="0"/>
          <w:sz w:val="28"/>
          <w:szCs w:val="28"/>
          <w:shd w:val="clear" w:fill="FFFFFF"/>
        </w:rPr>
        <w:t> Проанализировать кейс, найти его слабые места с точки зрения современных подходов и предложить 2-3 варианта его модернизации.</w:t>
      </w:r>
    </w:p>
    <w:p w14:paraId="5F8CC0FD">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right="0" w:rightChars="0" w:firstLine="280" w:firstLineChars="100"/>
        <w:jc w:val="both"/>
        <w:textAlignment w:val="auto"/>
        <w:rPr>
          <w:rFonts w:hint="default" w:ascii="Times New Roman" w:hAnsi="Times New Roman" w:cs="Times New Roman"/>
          <w:sz w:val="28"/>
          <w:szCs w:val="28"/>
        </w:rPr>
      </w:pPr>
    </w:p>
    <w:p w14:paraId="31E43374">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Пример преобразования:</w:t>
      </w:r>
      <w:r>
        <w:rPr>
          <w:rFonts w:hint="default" w:ascii="Times New Roman" w:hAnsi="Times New Roman" w:eastAsia="Segoe UI" w:cs="Times New Roman"/>
          <w:i w:val="0"/>
          <w:iCs w:val="0"/>
          <w:caps w:val="0"/>
          <w:color w:val="0F1115"/>
          <w:spacing w:val="0"/>
          <w:sz w:val="28"/>
          <w:szCs w:val="28"/>
          <w:shd w:val="clear" w:fill="FFFFFF"/>
        </w:rPr>
        <w:t> Собрание-лекцию можно превратить в «Станционную игру», где на разных «станциях» родители выполняют практические задания с логопедом, психологом и воспитателем; или провести в формате «Нескучного практикума» с изготовлением пособий для дома.</w:t>
      </w:r>
    </w:p>
    <w:p w14:paraId="0BA03E5E">
      <w:pPr>
        <w:keepNext w:val="0"/>
        <w:keepLines w:val="0"/>
        <w:pageBreakBefore w:val="0"/>
        <w:widowControl/>
        <w:numPr>
          <w:ilvl w:val="1"/>
          <w:numId w:val="12"/>
        </w:numPr>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p>
    <w:p w14:paraId="6DCA354C">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280" w:firstLineChars="100"/>
        <w:jc w:val="both"/>
        <w:textAlignment w:val="auto"/>
        <w:rPr>
          <w:rFonts w:hint="default" w:ascii="Times New Roman" w:hAnsi="Times New Roman" w:eastAsia="Segoe UI" w:cs="Times New Roman"/>
          <w:b/>
          <w:bCs/>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III. Практический блок (40 минут)</w:t>
      </w:r>
    </w:p>
    <w:p w14:paraId="6D9CA5B9">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right="0" w:rightChars="0" w:firstLine="280" w:firstLineChars="100"/>
        <w:jc w:val="both"/>
        <w:textAlignment w:val="auto"/>
        <w:rPr>
          <w:rFonts w:hint="default" w:ascii="Times New Roman" w:hAnsi="Times New Roman" w:cs="Times New Roman"/>
          <w:sz w:val="28"/>
          <w:szCs w:val="28"/>
        </w:rPr>
      </w:pPr>
    </w:p>
    <w:p w14:paraId="00ECB948">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Проектный этап «Конструктор просветительского события» (30 мин)</w:t>
      </w:r>
    </w:p>
    <w:p w14:paraId="08A55023">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right="0" w:rightChars="0" w:firstLine="280" w:firstLineChars="100"/>
        <w:jc w:val="both"/>
        <w:textAlignment w:val="auto"/>
        <w:rPr>
          <w:rFonts w:hint="default" w:ascii="Times New Roman" w:hAnsi="Times New Roman" w:cs="Times New Roman"/>
          <w:sz w:val="28"/>
          <w:szCs w:val="28"/>
        </w:rPr>
      </w:pPr>
    </w:p>
    <w:p w14:paraId="3D2621D9">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Segoe UI" w:cs="Times New Roman"/>
          <w:i w:val="0"/>
          <w:iCs w:val="0"/>
          <w:caps w:val="0"/>
          <w:color w:val="0F1115"/>
          <w:spacing w:val="0"/>
          <w:sz w:val="28"/>
          <w:szCs w:val="28"/>
          <w:shd w:val="clear" w:fill="FFFFFF"/>
        </w:rPr>
        <w:t>Группам предлагается разработать концепцию одного просветительского мероприятия для родителей по заданной теме (например, «Детские истерики», «Гаджеты: друзья или враги?», «Как играть с ребенком с пользой?»).</w:t>
      </w:r>
    </w:p>
    <w:p w14:paraId="03D8AF77">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right="0" w:rightChars="0" w:firstLine="280" w:firstLineChars="100"/>
        <w:jc w:val="both"/>
        <w:textAlignment w:val="auto"/>
        <w:rPr>
          <w:rFonts w:hint="default" w:ascii="Times New Roman" w:hAnsi="Times New Roman" w:cs="Times New Roman"/>
          <w:sz w:val="28"/>
          <w:szCs w:val="28"/>
        </w:rPr>
      </w:pPr>
    </w:p>
    <w:p w14:paraId="333E9FD7">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План-схема для разработки:</w:t>
      </w:r>
    </w:p>
    <w:p w14:paraId="2622A84A">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right="0" w:rightChars="0" w:firstLine="280" w:firstLineChars="100"/>
        <w:jc w:val="both"/>
        <w:textAlignment w:val="auto"/>
        <w:rPr>
          <w:rFonts w:hint="default" w:ascii="Times New Roman" w:hAnsi="Times New Roman" w:cs="Times New Roman"/>
          <w:sz w:val="28"/>
          <w:szCs w:val="28"/>
        </w:rPr>
      </w:pPr>
    </w:p>
    <w:p w14:paraId="7ADDF69B">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Тема и целевая аудитория.</w:t>
      </w:r>
    </w:p>
    <w:p w14:paraId="53B504AC">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right="0" w:rightChars="0" w:firstLine="280" w:firstLineChars="100"/>
        <w:jc w:val="both"/>
        <w:textAlignment w:val="auto"/>
        <w:rPr>
          <w:rFonts w:hint="default" w:ascii="Times New Roman" w:hAnsi="Times New Roman" w:cs="Times New Roman"/>
          <w:sz w:val="28"/>
          <w:szCs w:val="28"/>
        </w:rPr>
      </w:pPr>
    </w:p>
    <w:p w14:paraId="293CD17C">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Форма проведения</w:t>
      </w:r>
      <w:r>
        <w:rPr>
          <w:rFonts w:hint="default" w:ascii="Times New Roman" w:hAnsi="Times New Roman" w:eastAsia="Segoe UI" w:cs="Times New Roman"/>
          <w:i w:val="0"/>
          <w:iCs w:val="0"/>
          <w:caps w:val="0"/>
          <w:color w:val="0F1115"/>
          <w:spacing w:val="0"/>
          <w:sz w:val="28"/>
          <w:szCs w:val="28"/>
          <w:shd w:val="clear" w:fill="FFFFFF"/>
        </w:rPr>
        <w:t> (клуб, практикум, квиз, выездная встреча и т.д.).</w:t>
      </w:r>
    </w:p>
    <w:p w14:paraId="071C2781">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right="0" w:rightChars="0" w:firstLine="280" w:firstLineChars="100"/>
        <w:jc w:val="both"/>
        <w:textAlignment w:val="auto"/>
        <w:rPr>
          <w:rFonts w:hint="default" w:ascii="Times New Roman" w:hAnsi="Times New Roman" w:cs="Times New Roman"/>
          <w:sz w:val="28"/>
          <w:szCs w:val="28"/>
        </w:rPr>
      </w:pPr>
    </w:p>
    <w:p w14:paraId="573AFA3D">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Краткое описание и план мероприятия.</w:t>
      </w:r>
    </w:p>
    <w:p w14:paraId="71D43146">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right="0" w:rightChars="0" w:firstLine="280" w:firstLineChars="100"/>
        <w:jc w:val="both"/>
        <w:textAlignment w:val="auto"/>
        <w:rPr>
          <w:rFonts w:hint="default" w:ascii="Times New Roman" w:hAnsi="Times New Roman" w:cs="Times New Roman"/>
          <w:sz w:val="28"/>
          <w:szCs w:val="28"/>
        </w:rPr>
      </w:pPr>
    </w:p>
    <w:p w14:paraId="47407458">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Как будет обеспечиваться принцип диалога и практической направленности?</w:t>
      </w:r>
    </w:p>
    <w:p w14:paraId="1B4E668B">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right="0" w:rightChars="0" w:firstLine="280" w:firstLineChars="100"/>
        <w:jc w:val="both"/>
        <w:textAlignment w:val="auto"/>
        <w:rPr>
          <w:rFonts w:hint="default" w:ascii="Times New Roman" w:hAnsi="Times New Roman" w:cs="Times New Roman"/>
          <w:sz w:val="28"/>
          <w:szCs w:val="28"/>
        </w:rPr>
      </w:pPr>
    </w:p>
    <w:p w14:paraId="3A8071CE">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Какой продукт/результат получат родители?</w:t>
      </w:r>
      <w:r>
        <w:rPr>
          <w:rFonts w:hint="default" w:ascii="Times New Roman" w:hAnsi="Times New Roman" w:eastAsia="Segoe UI" w:cs="Times New Roman"/>
          <w:i w:val="0"/>
          <w:iCs w:val="0"/>
          <w:caps w:val="0"/>
          <w:color w:val="0F1115"/>
          <w:spacing w:val="0"/>
          <w:sz w:val="28"/>
          <w:szCs w:val="28"/>
          <w:shd w:val="clear" w:fill="FFFFFF"/>
        </w:rPr>
        <w:t> (не только знания, но и, например, памятку, сделанное своими руками пособие, видео-запись игрового приема).</w:t>
      </w:r>
    </w:p>
    <w:p w14:paraId="284EFCE3">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right="0" w:rightChars="0" w:firstLine="280" w:firstLineChars="100"/>
        <w:jc w:val="both"/>
        <w:textAlignment w:val="auto"/>
        <w:rPr>
          <w:rFonts w:hint="default" w:ascii="Times New Roman" w:hAnsi="Times New Roman" w:cs="Times New Roman"/>
          <w:sz w:val="28"/>
          <w:szCs w:val="28"/>
        </w:rPr>
      </w:pPr>
    </w:p>
    <w:p w14:paraId="4EA497BE">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Презентация идей и «общественная экспертиза» (10 мин)</w:t>
      </w:r>
    </w:p>
    <w:p w14:paraId="34F7F05E">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Segoe UI" w:cs="Times New Roman"/>
          <w:i w:val="0"/>
          <w:iCs w:val="0"/>
          <w:caps w:val="0"/>
          <w:color w:val="0F1115"/>
          <w:spacing w:val="0"/>
          <w:sz w:val="28"/>
          <w:szCs w:val="28"/>
          <w:shd w:val="clear" w:fill="FFFFFF"/>
        </w:rPr>
        <w:t>Каждая группа кратко (2-3 минуты) представляет свой проект.</w:t>
      </w:r>
    </w:p>
    <w:p w14:paraId="151DA8DC">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right="0" w:rightChars="0" w:firstLine="280" w:firstLineChars="100"/>
        <w:jc w:val="both"/>
        <w:textAlignment w:val="auto"/>
        <w:rPr>
          <w:rFonts w:hint="default" w:ascii="Times New Roman" w:hAnsi="Times New Roman" w:cs="Times New Roman"/>
          <w:sz w:val="28"/>
          <w:szCs w:val="28"/>
        </w:rPr>
      </w:pPr>
    </w:p>
    <w:p w14:paraId="6B446600">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Segoe UI" w:cs="Times New Roman"/>
          <w:i w:val="0"/>
          <w:iCs w:val="0"/>
          <w:caps w:val="0"/>
          <w:color w:val="0F1115"/>
          <w:spacing w:val="0"/>
          <w:sz w:val="28"/>
          <w:szCs w:val="28"/>
          <w:shd w:val="clear" w:fill="FFFFFF"/>
        </w:rPr>
        <w:t>Педагоги из других групп выступают в роли «экспертов», дают позитивную обратную связь («Что понравилось?», «Какую идею готов забрать в свою копилку?»).</w:t>
      </w:r>
    </w:p>
    <w:p w14:paraId="791F53FF">
      <w:pPr>
        <w:keepNext w:val="0"/>
        <w:keepLines w:val="0"/>
        <w:pageBreakBefore w:val="0"/>
        <w:widowControl/>
        <w:numPr>
          <w:ilvl w:val="1"/>
          <w:numId w:val="13"/>
        </w:numPr>
        <w:suppressLineNumbers w:val="0"/>
        <w:tabs>
          <w:tab w:val="left" w:pos="1440"/>
        </w:tabs>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p>
    <w:p w14:paraId="4EAE0585">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280" w:firstLineChars="100"/>
        <w:jc w:val="both"/>
        <w:textAlignment w:val="auto"/>
        <w:rPr>
          <w:rFonts w:hint="default" w:ascii="Times New Roman" w:hAnsi="Times New Roman" w:eastAsia="Segoe UI" w:cs="Times New Roman"/>
          <w:b/>
          <w:bCs/>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IV. Рефлексия и подведение итогов (10 минут)</w:t>
      </w:r>
    </w:p>
    <w:p w14:paraId="20A8BE1C">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firstLine="280" w:firstLineChars="100"/>
        <w:jc w:val="both"/>
        <w:textAlignment w:val="auto"/>
        <w:rPr>
          <w:rFonts w:hint="default" w:ascii="Times New Roman" w:hAnsi="Times New Roman" w:cs="Times New Roman"/>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Рефлексивный круг «Сегодня я...»</w:t>
      </w:r>
    </w:p>
    <w:p w14:paraId="2F2A37F7">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right="0" w:rightChars="0" w:firstLine="280" w:firstLineChars="100"/>
        <w:jc w:val="both"/>
        <w:textAlignment w:val="auto"/>
        <w:rPr>
          <w:rFonts w:hint="default" w:ascii="Times New Roman" w:hAnsi="Times New Roman" w:cs="Times New Roman"/>
          <w:sz w:val="28"/>
          <w:szCs w:val="28"/>
        </w:rPr>
      </w:pPr>
    </w:p>
    <w:p w14:paraId="12AE29ED">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Segoe UI" w:cs="Times New Roman"/>
          <w:i w:val="0"/>
          <w:iCs w:val="0"/>
          <w:caps w:val="0"/>
          <w:color w:val="0F1115"/>
          <w:spacing w:val="0"/>
          <w:sz w:val="28"/>
          <w:szCs w:val="28"/>
          <w:shd w:val="clear" w:fill="FFFFFF"/>
        </w:rPr>
        <w:t>Педагогам предлагается завершить фразу:</w:t>
      </w:r>
    </w:p>
    <w:p w14:paraId="0E4A1D3E">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Segoe UI" w:cs="Times New Roman"/>
          <w:i w:val="0"/>
          <w:iCs w:val="0"/>
          <w:caps w:val="0"/>
          <w:color w:val="0F1115"/>
          <w:spacing w:val="0"/>
          <w:sz w:val="28"/>
          <w:szCs w:val="28"/>
          <w:shd w:val="clear" w:fill="FFFFFF"/>
        </w:rPr>
        <w:t>«Сегодня я узнал(а)...»</w:t>
      </w:r>
    </w:p>
    <w:p w14:paraId="1234B04D">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Segoe UI" w:cs="Times New Roman"/>
          <w:i w:val="0"/>
          <w:iCs w:val="0"/>
          <w:caps w:val="0"/>
          <w:color w:val="0F1115"/>
          <w:spacing w:val="0"/>
          <w:sz w:val="28"/>
          <w:szCs w:val="28"/>
          <w:shd w:val="clear" w:fill="FFFFFF"/>
        </w:rPr>
        <w:t>«Было полезно...»</w:t>
      </w:r>
    </w:p>
    <w:p w14:paraId="3FF87CC7">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Segoe UI" w:cs="Times New Roman"/>
          <w:i w:val="0"/>
          <w:iCs w:val="0"/>
          <w:caps w:val="0"/>
          <w:color w:val="0F1115"/>
          <w:spacing w:val="0"/>
          <w:sz w:val="28"/>
          <w:szCs w:val="28"/>
          <w:shd w:val="clear" w:fill="FFFFFF"/>
        </w:rPr>
        <w:t>«Я обязательно применю в своей работе...»</w:t>
      </w:r>
    </w:p>
    <w:p w14:paraId="52F5648F">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bookmarkStart w:id="0" w:name="_GoBack"/>
      <w:bookmarkEnd w:id="0"/>
      <w:r>
        <w:rPr>
          <w:rStyle w:val="28"/>
          <w:rFonts w:hint="default" w:ascii="Times New Roman" w:hAnsi="Times New Roman" w:eastAsia="Segoe UI" w:cs="Times New Roman"/>
          <w:b/>
          <w:bCs/>
          <w:i w:val="0"/>
          <w:iCs w:val="0"/>
          <w:caps w:val="0"/>
          <w:color w:val="0F1115"/>
          <w:spacing w:val="0"/>
          <w:sz w:val="28"/>
          <w:szCs w:val="28"/>
          <w:shd w:val="clear" w:fill="FFFFFF"/>
        </w:rPr>
        <w:t>Заключительное слово ведущего</w:t>
      </w:r>
    </w:p>
    <w:p w14:paraId="67523D49">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r>
        <w:rPr>
          <w:rFonts w:hint="default" w:ascii="Times New Roman" w:hAnsi="Times New Roman" w:eastAsia="Segoe UI" w:cs="Times New Roman"/>
          <w:i w:val="0"/>
          <w:iCs w:val="0"/>
          <w:caps w:val="0"/>
          <w:color w:val="0F1115"/>
          <w:spacing w:val="0"/>
          <w:sz w:val="28"/>
          <w:szCs w:val="28"/>
          <w:shd w:val="clear" w:fill="FFFFFF"/>
        </w:rPr>
        <w:t>«Уважаемые коллеги! Мы сегодня убедились, что современное просвещение – это не сухая передача информации, а создание пространства доверия, диалога и совместного творчества с родителями. Программа, которую мы изучили, – это наш ориентир. Ваше желание экспериментировать и применять новые форматы – это наш главный инструмент. Благодарю всех за активную и продуктивную работу!»</w:t>
      </w:r>
    </w:p>
    <w:p w14:paraId="158EF4F1">
      <w:pPr>
        <w:keepNext w:val="0"/>
        <w:keepLines w:val="0"/>
        <w:pageBreakBefore w:val="0"/>
        <w:widowControl/>
        <w:numPr>
          <w:ilvl w:val="1"/>
          <w:numId w:val="14"/>
        </w:numPr>
        <w:suppressLineNumbers w:val="0"/>
        <w:tabs>
          <w:tab w:val="left" w:pos="1440"/>
        </w:tabs>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p>
    <w:p w14:paraId="4FB70DC5">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Информационное сопровождение</w:t>
      </w:r>
    </w:p>
    <w:p w14:paraId="17DC4BB6">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Style w:val="28"/>
          <w:rFonts w:hint="default" w:ascii="Times New Roman" w:hAnsi="Times New Roman" w:eastAsia="Segoe UI" w:cs="Times New Roman"/>
          <w:b/>
          <w:bCs/>
          <w:i w:val="0"/>
          <w:iCs w:val="0"/>
          <w:caps w:val="0"/>
          <w:color w:val="0F1115"/>
          <w:spacing w:val="0"/>
          <w:sz w:val="28"/>
          <w:szCs w:val="28"/>
          <w:shd w:val="clear" w:fill="FFFFFF"/>
        </w:rPr>
      </w:pPr>
      <w:r>
        <w:rPr>
          <w:rStyle w:val="28"/>
          <w:rFonts w:hint="default" w:ascii="Times New Roman" w:hAnsi="Times New Roman" w:eastAsia="Segoe UI" w:cs="Times New Roman"/>
          <w:b/>
          <w:bCs/>
          <w:i w:val="0"/>
          <w:iCs w:val="0"/>
          <w:caps w:val="0"/>
          <w:color w:val="0F1115"/>
          <w:spacing w:val="0"/>
          <w:sz w:val="28"/>
          <w:szCs w:val="28"/>
          <w:shd w:val="clear" w:fill="FFFFFF"/>
        </w:rPr>
        <w:t>Дополнительные рекомендации для ведущего:</w:t>
      </w:r>
    </w:p>
    <w:p w14:paraId="1F6A0B3B">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Создание атмосферы:</w:t>
      </w:r>
      <w:r>
        <w:rPr>
          <w:rFonts w:hint="default" w:ascii="Times New Roman" w:hAnsi="Times New Roman" w:eastAsia="Segoe UI" w:cs="Times New Roman"/>
          <w:i w:val="0"/>
          <w:iCs w:val="0"/>
          <w:caps w:val="0"/>
          <w:color w:val="0F1115"/>
          <w:spacing w:val="0"/>
          <w:sz w:val="28"/>
          <w:szCs w:val="28"/>
          <w:shd w:val="clear" w:fill="FFFFFF"/>
        </w:rPr>
        <w:t> Важно с первых минут создать доверительную и открытую атмосферу, где педагоги не боятся высказывать свое мнение.</w:t>
      </w:r>
    </w:p>
    <w:p w14:paraId="58102631">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Тайм-менеджмент:</w:t>
      </w:r>
      <w:r>
        <w:rPr>
          <w:rFonts w:hint="default" w:ascii="Times New Roman" w:hAnsi="Times New Roman" w:eastAsia="Segoe UI" w:cs="Times New Roman"/>
          <w:i w:val="0"/>
          <w:iCs w:val="0"/>
          <w:caps w:val="0"/>
          <w:color w:val="0F1115"/>
          <w:spacing w:val="0"/>
          <w:sz w:val="28"/>
          <w:szCs w:val="28"/>
          <w:shd w:val="clear" w:fill="FFFFFF"/>
        </w:rPr>
        <w:t> Строго следите за временем, особенно в групповой работе.</w:t>
      </w:r>
    </w:p>
    <w:p w14:paraId="58532C86">
      <w:pPr>
        <w:pStyle w:val="90"/>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r>
        <w:rPr>
          <w:rStyle w:val="28"/>
          <w:rFonts w:hint="default" w:ascii="Times New Roman" w:hAnsi="Times New Roman" w:eastAsia="Segoe UI" w:cs="Times New Roman"/>
          <w:b/>
          <w:bCs/>
          <w:i w:val="0"/>
          <w:iCs w:val="0"/>
          <w:caps w:val="0"/>
          <w:color w:val="0F1115"/>
          <w:spacing w:val="0"/>
          <w:sz w:val="28"/>
          <w:szCs w:val="28"/>
          <w:shd w:val="clear" w:fill="FFFFFF"/>
        </w:rPr>
        <w:t>Мотивация:</w:t>
      </w:r>
      <w:r>
        <w:rPr>
          <w:rFonts w:hint="default" w:ascii="Times New Roman" w:hAnsi="Times New Roman" w:eastAsia="Segoe UI" w:cs="Times New Roman"/>
          <w:i w:val="0"/>
          <w:iCs w:val="0"/>
          <w:caps w:val="0"/>
          <w:color w:val="0F1115"/>
          <w:spacing w:val="0"/>
          <w:sz w:val="28"/>
          <w:szCs w:val="28"/>
          <w:shd w:val="clear" w:fill="FFFFFF"/>
        </w:rPr>
        <w:t> Подчеркивайте, что цель – не критика прошлого опыта, а поиск новых, более эффективных решений для облегчения их труда и повышения его результативности.</w:t>
      </w:r>
    </w:p>
    <w:p w14:paraId="7F0A0373">
      <w:pPr>
        <w:keepNext w:val="0"/>
        <w:keepLines w:val="0"/>
        <w:pageBreakBefore w:val="0"/>
        <w:widowControl/>
        <w:numPr>
          <w:ilvl w:val="0"/>
          <w:numId w:val="15"/>
        </w:numPr>
        <w:suppressLineNumbers w:val="0"/>
        <w:kinsoku/>
        <w:wordWrap/>
        <w:overflowPunct/>
        <w:topLinePunct w:val="0"/>
        <w:autoSpaceDE/>
        <w:autoSpaceDN/>
        <w:bidi w:val="0"/>
        <w:adjustRightInd/>
        <w:snapToGrid/>
        <w:spacing w:beforeAutospacing="0" w:afterAutospacing="0" w:line="240" w:lineRule="auto"/>
        <w:ind w:left="0" w:right="0" w:firstLine="280" w:firstLineChars="100"/>
        <w:jc w:val="both"/>
        <w:textAlignment w:val="auto"/>
        <w:rPr>
          <w:rFonts w:hint="default" w:ascii="Times New Roman" w:hAnsi="Times New Roman" w:cs="Times New Roman"/>
          <w:sz w:val="28"/>
          <w:szCs w:val="28"/>
        </w:rPr>
      </w:pPr>
    </w:p>
    <w:p w14:paraId="014271C4">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firstLine="280" w:firstLineChars="100"/>
        <w:jc w:val="both"/>
        <w:textAlignment w:val="auto"/>
        <w:rPr>
          <w:rFonts w:hint="default" w:ascii="Times New Roman" w:hAnsi="Times New Roman" w:cs="Times New Roman"/>
          <w:sz w:val="28"/>
          <w:szCs w:val="28"/>
          <w:lang w:val="en-US"/>
        </w:rPr>
      </w:pPr>
    </w:p>
    <w:sectPr>
      <w:pgSz w:w="11906" w:h="16838"/>
      <w:pgMar w:top="720" w:right="720" w:bottom="720" w:left="72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00"/>
      </w:pPr>
      <w:r>
        <w:separator/>
      </w:r>
    </w:p>
  </w:endnote>
  <w:endnote w:type="continuationSeparator" w:id="1">
    <w:p>
      <w:pPr>
        <w:spacing w:line="240" w:lineRule="auto"/>
        <w:ind w:firstLine="4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Times">
    <w:altName w:val="CG Times"/>
    <w:panose1 w:val="00000000000000000000"/>
    <w:charset w:val="00"/>
    <w:family w:val="auto"/>
    <w:pitch w:val="default"/>
    <w:sig w:usb0="00000000" w:usb1="00000000" w:usb2="00000000" w:usb3="00000000" w:csb0="00000000" w:csb1="00000000"/>
  </w:font>
  <w:font w:name="TimesNewRomanPS-ItalicMT">
    <w:altName w:val="Segoe Print"/>
    <w:panose1 w:val="00000000000000000000"/>
    <w:charset w:val="00"/>
    <w:family w:val="auto"/>
    <w:pitch w:val="default"/>
    <w:sig w:usb0="00000000" w:usb1="00000000" w:usb2="00000000" w:usb3="00000000" w:csb0="00000000" w:csb1="00000000"/>
  </w:font>
  <w:font w:name="TimesNewRomanPS-BoldItalicMT">
    <w:altName w:val="Segoe Print"/>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76" w:lineRule="auto"/>
        <w:ind w:firstLine="400"/>
      </w:pPr>
      <w:r>
        <w:separator/>
      </w:r>
    </w:p>
  </w:footnote>
  <w:footnote w:type="continuationSeparator" w:id="1">
    <w:p>
      <w:pPr>
        <w:spacing w:line="276" w:lineRule="auto"/>
        <w:ind w:firstLine="40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D33218"/>
    <w:multiLevelType w:val="singleLevel"/>
    <w:tmpl w:val="E5D33218"/>
    <w:lvl w:ilvl="0" w:tentative="0">
      <w:start w:val="1"/>
      <w:numFmt w:val="decimal"/>
      <w:lvlText w:val="%1."/>
      <w:lvlJc w:val="left"/>
      <w:pPr>
        <w:tabs>
          <w:tab w:val="left" w:pos="425"/>
        </w:tabs>
        <w:ind w:left="425" w:leftChars="0" w:hanging="425" w:firstLineChars="0"/>
      </w:pPr>
      <w:rPr>
        <w:rFonts w:hint="default"/>
      </w:rPr>
    </w:lvl>
  </w:abstractNum>
  <w:abstractNum w:abstractNumId="1">
    <w:nsid w:val="F263D98C"/>
    <w:multiLevelType w:val="multilevel"/>
    <w:tmpl w:val="F263D98C"/>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
    <w:nsid w:val="FFFFFF7C"/>
    <w:multiLevelType w:val="singleLevel"/>
    <w:tmpl w:val="FFFFFF7C"/>
    <w:lvl w:ilvl="0" w:tentative="0">
      <w:start w:val="1"/>
      <w:numFmt w:val="decimal"/>
      <w:pStyle w:val="34"/>
      <w:lvlText w:val="%1."/>
      <w:lvlJc w:val="left"/>
      <w:pPr>
        <w:tabs>
          <w:tab w:val="left" w:pos="2040"/>
        </w:tabs>
        <w:ind w:left="2040" w:hanging="360"/>
      </w:pPr>
    </w:lvl>
  </w:abstractNum>
  <w:abstractNum w:abstractNumId="3">
    <w:nsid w:val="FFFFFF7D"/>
    <w:multiLevelType w:val="singleLevel"/>
    <w:tmpl w:val="FFFFFF7D"/>
    <w:lvl w:ilvl="0" w:tentative="0">
      <w:start w:val="1"/>
      <w:numFmt w:val="decimal"/>
      <w:pStyle w:val="63"/>
      <w:lvlText w:val="%1."/>
      <w:lvlJc w:val="left"/>
      <w:pPr>
        <w:tabs>
          <w:tab w:val="left" w:pos="1620"/>
        </w:tabs>
        <w:ind w:left="1620" w:hanging="360"/>
      </w:pPr>
    </w:lvl>
  </w:abstractNum>
  <w:abstractNum w:abstractNumId="4">
    <w:nsid w:val="FFFFFF7E"/>
    <w:multiLevelType w:val="singleLevel"/>
    <w:tmpl w:val="FFFFFF7E"/>
    <w:lvl w:ilvl="0" w:tentative="0">
      <w:start w:val="1"/>
      <w:numFmt w:val="decimal"/>
      <w:pStyle w:val="49"/>
      <w:lvlText w:val="%1."/>
      <w:lvlJc w:val="left"/>
      <w:pPr>
        <w:tabs>
          <w:tab w:val="left" w:pos="1200"/>
        </w:tabs>
        <w:ind w:left="1200" w:hanging="360"/>
      </w:pPr>
    </w:lvl>
  </w:abstractNum>
  <w:abstractNum w:abstractNumId="5">
    <w:nsid w:val="FFFFFF7F"/>
    <w:multiLevelType w:val="singleLevel"/>
    <w:tmpl w:val="FFFFFF7F"/>
    <w:lvl w:ilvl="0" w:tentative="0">
      <w:start w:val="1"/>
      <w:numFmt w:val="decimal"/>
      <w:pStyle w:val="88"/>
      <w:lvlText w:val="%1."/>
      <w:lvlJc w:val="left"/>
      <w:pPr>
        <w:tabs>
          <w:tab w:val="left" w:pos="780"/>
        </w:tabs>
        <w:ind w:left="780" w:hanging="360"/>
      </w:pPr>
    </w:lvl>
  </w:abstractNum>
  <w:abstractNum w:abstractNumId="6">
    <w:nsid w:val="FFFFFF80"/>
    <w:multiLevelType w:val="singleLevel"/>
    <w:tmpl w:val="FFFFFF80"/>
    <w:lvl w:ilvl="0" w:tentative="0">
      <w:start w:val="1"/>
      <w:numFmt w:val="bullet"/>
      <w:pStyle w:val="77"/>
      <w:lvlText w:val=""/>
      <w:lvlJc w:val="left"/>
      <w:pPr>
        <w:tabs>
          <w:tab w:val="left" w:pos="2040"/>
        </w:tabs>
        <w:ind w:left="2040" w:hanging="360"/>
      </w:pPr>
      <w:rPr>
        <w:rFonts w:hint="default" w:ascii="Wingdings" w:hAnsi="Wingdings"/>
      </w:rPr>
    </w:lvl>
  </w:abstractNum>
  <w:abstractNum w:abstractNumId="7">
    <w:nsid w:val="FFFFFF81"/>
    <w:multiLevelType w:val="singleLevel"/>
    <w:tmpl w:val="FFFFFF81"/>
    <w:lvl w:ilvl="0" w:tentative="0">
      <w:start w:val="1"/>
      <w:numFmt w:val="bullet"/>
      <w:pStyle w:val="81"/>
      <w:lvlText w:val=""/>
      <w:lvlJc w:val="left"/>
      <w:pPr>
        <w:tabs>
          <w:tab w:val="left" w:pos="1620"/>
        </w:tabs>
        <w:ind w:left="1620" w:hanging="360"/>
      </w:pPr>
      <w:rPr>
        <w:rFonts w:hint="default" w:ascii="Wingdings" w:hAnsi="Wingdings"/>
      </w:rPr>
    </w:lvl>
  </w:abstractNum>
  <w:abstractNum w:abstractNumId="8">
    <w:nsid w:val="FFFFFF82"/>
    <w:multiLevelType w:val="singleLevel"/>
    <w:tmpl w:val="FFFFFF82"/>
    <w:lvl w:ilvl="0" w:tentative="0">
      <w:start w:val="1"/>
      <w:numFmt w:val="bullet"/>
      <w:pStyle w:val="84"/>
      <w:lvlText w:val=""/>
      <w:lvlJc w:val="left"/>
      <w:pPr>
        <w:tabs>
          <w:tab w:val="left" w:pos="1200"/>
        </w:tabs>
        <w:ind w:left="1200" w:hanging="360"/>
      </w:pPr>
      <w:rPr>
        <w:rFonts w:hint="default" w:ascii="Wingdings" w:hAnsi="Wingdings"/>
      </w:rPr>
    </w:lvl>
  </w:abstractNum>
  <w:abstractNum w:abstractNumId="9">
    <w:nsid w:val="FFFFFF83"/>
    <w:multiLevelType w:val="singleLevel"/>
    <w:tmpl w:val="FFFFFF83"/>
    <w:lvl w:ilvl="0" w:tentative="0">
      <w:start w:val="1"/>
      <w:numFmt w:val="bullet"/>
      <w:pStyle w:val="83"/>
      <w:lvlText w:val=""/>
      <w:lvlJc w:val="left"/>
      <w:pPr>
        <w:tabs>
          <w:tab w:val="left" w:pos="780"/>
        </w:tabs>
        <w:ind w:left="780" w:hanging="360"/>
      </w:pPr>
      <w:rPr>
        <w:rFonts w:hint="default" w:ascii="Wingdings" w:hAnsi="Wingdings"/>
      </w:rPr>
    </w:lvl>
  </w:abstractNum>
  <w:abstractNum w:abstractNumId="10">
    <w:nsid w:val="FFFFFF88"/>
    <w:multiLevelType w:val="singleLevel"/>
    <w:tmpl w:val="FFFFFF88"/>
    <w:lvl w:ilvl="0" w:tentative="0">
      <w:start w:val="1"/>
      <w:numFmt w:val="decimal"/>
      <w:pStyle w:val="87"/>
      <w:lvlText w:val="%1."/>
      <w:lvlJc w:val="left"/>
      <w:pPr>
        <w:tabs>
          <w:tab w:val="left" w:pos="360"/>
        </w:tabs>
        <w:ind w:left="360" w:hanging="360"/>
      </w:pPr>
    </w:lvl>
  </w:abstractNum>
  <w:abstractNum w:abstractNumId="11">
    <w:nsid w:val="FFFFFF89"/>
    <w:multiLevelType w:val="singleLevel"/>
    <w:tmpl w:val="FFFFFF89"/>
    <w:lvl w:ilvl="0" w:tentative="0">
      <w:start w:val="1"/>
      <w:numFmt w:val="bullet"/>
      <w:pStyle w:val="82"/>
      <w:lvlText w:val=""/>
      <w:lvlJc w:val="left"/>
      <w:pPr>
        <w:tabs>
          <w:tab w:val="left" w:pos="360"/>
        </w:tabs>
        <w:ind w:left="360" w:hanging="360"/>
      </w:pPr>
      <w:rPr>
        <w:rFonts w:hint="default" w:ascii="Wingdings" w:hAnsi="Wingdings"/>
      </w:rPr>
    </w:lvl>
  </w:abstractNum>
  <w:abstractNum w:abstractNumId="12">
    <w:nsid w:val="57B6CE20"/>
    <w:multiLevelType w:val="multilevel"/>
    <w:tmpl w:val="57B6CE20"/>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2"/>
  </w:num>
  <w:num w:numId="2">
    <w:abstractNumId w:val="4"/>
  </w:num>
  <w:num w:numId="3">
    <w:abstractNumId w:val="3"/>
  </w:num>
  <w:num w:numId="4">
    <w:abstractNumId w:val="6"/>
  </w:num>
  <w:num w:numId="5">
    <w:abstractNumId w:val="7"/>
  </w:num>
  <w:num w:numId="6">
    <w:abstractNumId w:val="11"/>
  </w:num>
  <w:num w:numId="7">
    <w:abstractNumId w:val="9"/>
  </w:num>
  <w:num w:numId="8">
    <w:abstractNumId w:val="8"/>
  </w:num>
  <w:num w:numId="9">
    <w:abstractNumId w:val="10"/>
  </w:num>
  <w:num w:numId="10">
    <w:abstractNumId w:val="5"/>
  </w:num>
  <w:num w:numId="11">
    <w:abstractNumId w:val="0"/>
  </w:num>
  <w:num w:numId="1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08"/>
  <w:hyphenationZone w:val="36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spaceForUL/>
    <w:doNotLeaveBackslashAlone/>
    <w:ulTrailSpace/>
    <w:doNotExpandShiftReturn/>
    <w:footnoteLayoutLikeWW8/>
    <w:forgetLastTabAlignment/>
    <w:adjustLineHeightInTable/>
    <w:layoutRawTableWidth/>
    <w:layoutTableRowsApart/>
    <w:doNotBreakWrappedTables/>
    <w:doNotSnapToGridInCell/>
    <w:selectFldWithFirstOrLastChar/>
    <w:doNotWrapTextWithPunct/>
    <w:doNotUseEastAsianBreakRules/>
    <w:useWord2002TableStyleRules/>
    <w:growAutofit/>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F90505"/>
    <w:rsid w:val="00050A31"/>
    <w:rsid w:val="000657E6"/>
    <w:rsid w:val="000716D2"/>
    <w:rsid w:val="00071AAB"/>
    <w:rsid w:val="00082D67"/>
    <w:rsid w:val="000A4F11"/>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B7F6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3836"/>
    <w:rsid w:val="006649F0"/>
    <w:rsid w:val="006712FB"/>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37A78"/>
    <w:rsid w:val="00A91424"/>
    <w:rsid w:val="00AA2C77"/>
    <w:rsid w:val="00AC3FB9"/>
    <w:rsid w:val="00AC702A"/>
    <w:rsid w:val="00AD226F"/>
    <w:rsid w:val="00B13A52"/>
    <w:rsid w:val="00B224CB"/>
    <w:rsid w:val="00B24CF4"/>
    <w:rsid w:val="00B26993"/>
    <w:rsid w:val="00B42EB3"/>
    <w:rsid w:val="00B4570C"/>
    <w:rsid w:val="00B5208C"/>
    <w:rsid w:val="00B74876"/>
    <w:rsid w:val="00BB7C2B"/>
    <w:rsid w:val="00BC1664"/>
    <w:rsid w:val="00BC2546"/>
    <w:rsid w:val="00C05085"/>
    <w:rsid w:val="00C1593D"/>
    <w:rsid w:val="00C56C7E"/>
    <w:rsid w:val="00C7335B"/>
    <w:rsid w:val="00C776A4"/>
    <w:rsid w:val="00CA2C6C"/>
    <w:rsid w:val="00CC0600"/>
    <w:rsid w:val="00CC78AC"/>
    <w:rsid w:val="00CD5C4A"/>
    <w:rsid w:val="00CF7953"/>
    <w:rsid w:val="00D07232"/>
    <w:rsid w:val="00D10245"/>
    <w:rsid w:val="00D11E83"/>
    <w:rsid w:val="00D21BDD"/>
    <w:rsid w:val="00D37AAE"/>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816C9A"/>
    <w:rsid w:val="34DC0563"/>
    <w:rsid w:val="3D2E204C"/>
    <w:rsid w:val="3DE129F6"/>
    <w:rsid w:val="4CF90505"/>
    <w:rsid w:val="66D14C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qFormat="1" w:unhideWhenUsed="0" w:uiPriority="0"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nhideWhenUsed="0" w:uiPriority="0" w:semiHidden="0" w:name="Balloon Text"/>
    <w:lsdException w:qFormat="1" w:unhideWhenUsed="0" w:uiPriority="0" w:semiHidden="0" w:name="Table Grid"/>
    <w:lsdException w:qFormat="1" w:unhideWhenUsed="0" w:uiPriority="0" w:semiHidden="0" w:name="Table Theme"/>
  </w:latentStyles>
  <w:style w:type="paragraph" w:default="1" w:styleId="1">
    <w:name w:val="Normal"/>
    <w:qFormat/>
    <w:uiPriority w:val="0"/>
    <w:pPr>
      <w:spacing w:line="276" w:lineRule="auto"/>
      <w:ind w:firstLine="400" w:firstLineChars="200"/>
      <w:jc w:val="both"/>
    </w:pPr>
    <w:rPr>
      <w:rFonts w:asciiTheme="minorHAnsi" w:hAnsiTheme="minorHAnsi" w:eastAsiaTheme="minorEastAsia" w:cstheme="minorBidi"/>
      <w:lang w:val="en-US" w:eastAsia="zh-CN" w:bidi="ar-SA"/>
    </w:rPr>
  </w:style>
  <w:style w:type="paragraph" w:styleId="2">
    <w:name w:val="heading 1"/>
    <w:basedOn w:val="1"/>
    <w:next w:val="1"/>
    <w:qFormat/>
    <w:uiPriority w:val="0"/>
    <w:pPr>
      <w:keepNext/>
      <w:widowControl/>
      <w:spacing w:before="240" w:after="60"/>
      <w:jc w:val="left"/>
      <w:outlineLvl w:val="0"/>
    </w:pPr>
    <w:rPr>
      <w:rFonts w:ascii="Arial" w:hAnsi="Arial" w:cs="Arial"/>
      <w:b/>
      <w:bCs/>
      <w:kern w:val="32"/>
      <w:sz w:val="32"/>
      <w:szCs w:val="32"/>
    </w:rPr>
  </w:style>
  <w:style w:type="paragraph" w:styleId="3">
    <w:name w:val="heading 2"/>
    <w:basedOn w:val="1"/>
    <w:next w:val="1"/>
    <w:semiHidden/>
    <w:unhideWhenUsed/>
    <w:qFormat/>
    <w:uiPriority w:val="0"/>
    <w:pPr>
      <w:keepNext/>
      <w:widowControl/>
      <w:spacing w:before="240" w:after="60"/>
      <w:jc w:val="left"/>
      <w:outlineLvl w:val="1"/>
    </w:pPr>
    <w:rPr>
      <w:rFonts w:ascii="Arial" w:hAnsi="Arial" w:cs="Arial"/>
      <w:b/>
      <w:bCs/>
      <w:i/>
      <w:iCs/>
      <w:kern w:val="0"/>
      <w:sz w:val="28"/>
      <w:szCs w:val="28"/>
    </w:rPr>
  </w:style>
  <w:style w:type="paragraph" w:styleId="4">
    <w:name w:val="heading 3"/>
    <w:next w:val="1"/>
    <w:semiHidden/>
    <w:unhideWhenUsed/>
    <w:qFormat/>
    <w:uiPriority w:val="0"/>
    <w:pPr>
      <w:spacing w:before="0" w:beforeAutospacing="1" w:after="0" w:afterAutospacing="1"/>
      <w:jc w:val="left"/>
    </w:pPr>
    <w:rPr>
      <w:rFonts w:hint="eastAsia" w:ascii="SimSun" w:hAnsi="SimSun" w:eastAsia="SimSun" w:cs="SimSun"/>
      <w:b/>
      <w:bCs/>
      <w:kern w:val="0"/>
      <w:sz w:val="26"/>
      <w:szCs w:val="26"/>
      <w:lang w:val="en-US" w:eastAsia="zh-CN" w:bidi="ar"/>
    </w:rPr>
  </w:style>
  <w:style w:type="paragraph" w:styleId="5">
    <w:name w:val="heading 4"/>
    <w:next w:val="1"/>
    <w:semiHidden/>
    <w:unhideWhenUsed/>
    <w:qFormat/>
    <w:uiPriority w:val="0"/>
    <w:pPr>
      <w:spacing w:before="0" w:beforeAutospacing="1" w:after="0" w:afterAutospacing="1"/>
      <w:jc w:val="left"/>
    </w:pPr>
    <w:rPr>
      <w:rFonts w:hint="eastAsia" w:ascii="SimSun" w:hAnsi="SimSun" w:eastAsia="SimSun" w:cs="SimSun"/>
      <w:b/>
      <w:bCs/>
      <w:kern w:val="0"/>
      <w:sz w:val="24"/>
      <w:szCs w:val="24"/>
      <w:lang w:val="en-US" w:eastAsia="zh-CN" w:bidi="ar"/>
    </w:rPr>
  </w:style>
  <w:style w:type="paragraph" w:styleId="6">
    <w:name w:val="heading 5"/>
    <w:basedOn w:val="1"/>
    <w:next w:val="1"/>
    <w:semiHidden/>
    <w:unhideWhenUsed/>
    <w:qFormat/>
    <w:uiPriority w:val="0"/>
    <w:pPr>
      <w:widowControl/>
      <w:spacing w:before="240" w:after="60"/>
      <w:jc w:val="left"/>
      <w:outlineLvl w:val="4"/>
    </w:pPr>
    <w:rPr>
      <w:b/>
      <w:bCs/>
      <w:i/>
      <w:iCs/>
      <w:kern w:val="0"/>
      <w:sz w:val="26"/>
      <w:szCs w:val="26"/>
    </w:rPr>
  </w:style>
  <w:style w:type="paragraph" w:styleId="7">
    <w:name w:val="heading 6"/>
    <w:basedOn w:val="1"/>
    <w:next w:val="1"/>
    <w:semiHidden/>
    <w:unhideWhenUsed/>
    <w:qFormat/>
    <w:uiPriority w:val="0"/>
    <w:pPr>
      <w:widowControl/>
      <w:spacing w:before="240" w:after="60"/>
      <w:outlineLvl w:val="5"/>
    </w:pPr>
    <w:rPr>
      <w:b/>
      <w:bCs/>
      <w:kern w:val="0"/>
      <w:sz w:val="22"/>
      <w:szCs w:val="22"/>
    </w:rPr>
  </w:style>
  <w:style w:type="paragraph" w:styleId="8">
    <w:name w:val="heading 7"/>
    <w:basedOn w:val="1"/>
    <w:next w:val="1"/>
    <w:semiHidden/>
    <w:unhideWhenUsed/>
    <w:qFormat/>
    <w:uiPriority w:val="0"/>
    <w:pPr>
      <w:widowControl/>
      <w:spacing w:before="240" w:after="60"/>
      <w:outlineLvl w:val="6"/>
    </w:pPr>
    <w:rPr>
      <w:kern w:val="0"/>
      <w:sz w:val="24"/>
      <w:szCs w:val="24"/>
    </w:rPr>
  </w:style>
  <w:style w:type="paragraph" w:styleId="9">
    <w:name w:val="heading 8"/>
    <w:basedOn w:val="1"/>
    <w:next w:val="1"/>
    <w:semiHidden/>
    <w:unhideWhenUsed/>
    <w:qFormat/>
    <w:uiPriority w:val="0"/>
    <w:pPr>
      <w:widowControl/>
      <w:spacing w:before="240" w:after="60"/>
      <w:jc w:val="left"/>
      <w:outlineLvl w:val="7"/>
    </w:pPr>
    <w:rPr>
      <w:i/>
      <w:iCs/>
      <w:kern w:val="0"/>
      <w:sz w:val="24"/>
      <w:szCs w:val="24"/>
    </w:rPr>
  </w:style>
  <w:style w:type="paragraph" w:styleId="10">
    <w:name w:val="heading 9"/>
    <w:basedOn w:val="1"/>
    <w:next w:val="1"/>
    <w:semiHidden/>
    <w:unhideWhenUsed/>
    <w:qFormat/>
    <w:uiPriority w:val="0"/>
    <w:pPr>
      <w:widowControl/>
      <w:spacing w:before="240" w:after="60"/>
      <w:jc w:val="left"/>
      <w:outlineLvl w:val="8"/>
    </w:pPr>
    <w:rPr>
      <w:rFonts w:ascii="Arial" w:hAnsi="Arial" w:cs="Arial"/>
      <w:kern w:val="0"/>
      <w:sz w:val="22"/>
      <w:szCs w:val="22"/>
    </w:rPr>
  </w:style>
  <w:style w:type="character" w:default="1" w:styleId="11">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character" w:styleId="13">
    <w:name w:val="HTML Sample"/>
    <w:basedOn w:val="11"/>
    <w:qFormat/>
    <w:uiPriority w:val="0"/>
    <w:rPr>
      <w:rFonts w:ascii="Courier New" w:hAnsi="Courier New" w:cs="Courier New"/>
    </w:rPr>
  </w:style>
  <w:style w:type="character" w:styleId="14">
    <w:name w:val="FollowedHyperlink"/>
    <w:basedOn w:val="11"/>
    <w:qFormat/>
    <w:uiPriority w:val="0"/>
    <w:rPr>
      <w:color w:val="800080"/>
      <w:u w:val="single"/>
    </w:rPr>
  </w:style>
  <w:style w:type="character" w:styleId="15">
    <w:name w:val="footnote reference"/>
    <w:basedOn w:val="11"/>
    <w:qFormat/>
    <w:uiPriority w:val="0"/>
    <w:rPr>
      <w:vertAlign w:val="superscript"/>
    </w:rPr>
  </w:style>
  <w:style w:type="character" w:styleId="16">
    <w:name w:val="annotation reference"/>
    <w:basedOn w:val="11"/>
    <w:qFormat/>
    <w:uiPriority w:val="0"/>
    <w:rPr>
      <w:sz w:val="21"/>
      <w:szCs w:val="21"/>
    </w:rPr>
  </w:style>
  <w:style w:type="character" w:styleId="17">
    <w:name w:val="endnote reference"/>
    <w:basedOn w:val="11"/>
    <w:qFormat/>
    <w:uiPriority w:val="0"/>
    <w:rPr>
      <w:vertAlign w:val="superscript"/>
    </w:rPr>
  </w:style>
  <w:style w:type="character" w:styleId="18">
    <w:name w:val="HTML Acronym"/>
    <w:basedOn w:val="11"/>
    <w:qFormat/>
    <w:uiPriority w:val="0"/>
  </w:style>
  <w:style w:type="character" w:styleId="19">
    <w:name w:val="Emphasis"/>
    <w:basedOn w:val="11"/>
    <w:qFormat/>
    <w:uiPriority w:val="0"/>
    <w:rPr>
      <w:i/>
      <w:iCs/>
    </w:rPr>
  </w:style>
  <w:style w:type="character" w:styleId="20">
    <w:name w:val="Hyperlink"/>
    <w:basedOn w:val="11"/>
    <w:qFormat/>
    <w:uiPriority w:val="0"/>
    <w:rPr>
      <w:color w:val="0000FF"/>
      <w:u w:val="single"/>
    </w:rPr>
  </w:style>
  <w:style w:type="character" w:styleId="21">
    <w:name w:val="HTML Keyboard"/>
    <w:basedOn w:val="11"/>
    <w:qFormat/>
    <w:uiPriority w:val="0"/>
    <w:rPr>
      <w:rFonts w:ascii="Courier New" w:hAnsi="Courier New" w:cs="Courier New"/>
      <w:sz w:val="20"/>
      <w:szCs w:val="20"/>
    </w:rPr>
  </w:style>
  <w:style w:type="character" w:styleId="22">
    <w:name w:val="HTML Code"/>
    <w:basedOn w:val="11"/>
    <w:qFormat/>
    <w:uiPriority w:val="0"/>
    <w:rPr>
      <w:rFonts w:ascii="Courier New" w:hAnsi="Courier New" w:cs="Courier New"/>
      <w:sz w:val="20"/>
      <w:szCs w:val="20"/>
    </w:rPr>
  </w:style>
  <w:style w:type="character" w:styleId="23">
    <w:name w:val="page number"/>
    <w:basedOn w:val="11"/>
    <w:qFormat/>
    <w:uiPriority w:val="0"/>
  </w:style>
  <w:style w:type="character" w:styleId="24">
    <w:name w:val="line number"/>
    <w:basedOn w:val="11"/>
    <w:qFormat/>
    <w:uiPriority w:val="0"/>
  </w:style>
  <w:style w:type="character" w:styleId="25">
    <w:name w:val="HTML Definition"/>
    <w:basedOn w:val="11"/>
    <w:qFormat/>
    <w:uiPriority w:val="0"/>
    <w:rPr>
      <w:i/>
      <w:iCs/>
    </w:rPr>
  </w:style>
  <w:style w:type="character" w:styleId="26">
    <w:name w:val="HTML Variable"/>
    <w:basedOn w:val="11"/>
    <w:qFormat/>
    <w:uiPriority w:val="0"/>
    <w:rPr>
      <w:i/>
      <w:iCs/>
    </w:rPr>
  </w:style>
  <w:style w:type="character" w:styleId="27">
    <w:name w:val="HTML Typewriter"/>
    <w:basedOn w:val="11"/>
    <w:qFormat/>
    <w:uiPriority w:val="0"/>
    <w:rPr>
      <w:rFonts w:ascii="Courier New" w:hAnsi="Courier New" w:cs="Courier New"/>
      <w:sz w:val="20"/>
      <w:szCs w:val="20"/>
    </w:rPr>
  </w:style>
  <w:style w:type="character" w:styleId="28">
    <w:name w:val="Strong"/>
    <w:basedOn w:val="11"/>
    <w:qFormat/>
    <w:uiPriority w:val="0"/>
    <w:rPr>
      <w:b/>
      <w:bCs/>
    </w:rPr>
  </w:style>
  <w:style w:type="character" w:styleId="29">
    <w:name w:val="HTML Cite"/>
    <w:basedOn w:val="11"/>
    <w:qFormat/>
    <w:uiPriority w:val="0"/>
    <w:rPr>
      <w:i/>
      <w:iCs/>
    </w:rPr>
  </w:style>
  <w:style w:type="paragraph" w:styleId="30">
    <w:name w:val="Balloon Text"/>
    <w:basedOn w:val="1"/>
    <w:qFormat/>
    <w:uiPriority w:val="0"/>
    <w:rPr>
      <w:sz w:val="16"/>
      <w:szCs w:val="16"/>
    </w:rPr>
  </w:style>
  <w:style w:type="paragraph" w:styleId="31">
    <w:name w:val="List 5"/>
    <w:basedOn w:val="1"/>
    <w:qFormat/>
    <w:uiPriority w:val="0"/>
    <w:pPr>
      <w:ind w:left="1800" w:hanging="360"/>
    </w:pPr>
  </w:style>
  <w:style w:type="paragraph" w:styleId="32">
    <w:name w:val="List Continue"/>
    <w:basedOn w:val="1"/>
    <w:qFormat/>
    <w:uiPriority w:val="0"/>
    <w:pPr>
      <w:spacing w:after="120"/>
      <w:ind w:left="360"/>
    </w:pPr>
  </w:style>
  <w:style w:type="paragraph" w:styleId="33">
    <w:name w:val="Body Text 2"/>
    <w:basedOn w:val="1"/>
    <w:qFormat/>
    <w:uiPriority w:val="0"/>
    <w:pPr>
      <w:spacing w:after="120" w:line="480" w:lineRule="auto"/>
    </w:pPr>
  </w:style>
  <w:style w:type="paragraph" w:styleId="34">
    <w:name w:val="List Number 5"/>
    <w:basedOn w:val="1"/>
    <w:qFormat/>
    <w:uiPriority w:val="0"/>
    <w:pPr>
      <w:numPr>
        <w:ilvl w:val="0"/>
        <w:numId w:val="1"/>
      </w:numPr>
    </w:pPr>
  </w:style>
  <w:style w:type="paragraph" w:styleId="35">
    <w:name w:val="Closing"/>
    <w:basedOn w:val="1"/>
    <w:qFormat/>
    <w:uiPriority w:val="0"/>
    <w:pPr>
      <w:ind w:left="4320"/>
    </w:pPr>
  </w:style>
  <w:style w:type="paragraph" w:styleId="36">
    <w:name w:val="Normal Indent"/>
    <w:basedOn w:val="1"/>
    <w:qFormat/>
    <w:uiPriority w:val="0"/>
    <w:pPr>
      <w:ind w:left="708"/>
    </w:pPr>
  </w:style>
  <w:style w:type="paragraph" w:styleId="37">
    <w:name w:val="envelope return"/>
    <w:basedOn w:val="1"/>
    <w:qFormat/>
    <w:uiPriority w:val="0"/>
    <w:rPr>
      <w:rFonts w:ascii="Arial" w:hAnsi="Arial" w:cs="Arial"/>
      <w:sz w:val="20"/>
    </w:rPr>
  </w:style>
  <w:style w:type="paragraph" w:styleId="38">
    <w:name w:val="Plain Text"/>
    <w:basedOn w:val="1"/>
    <w:qFormat/>
    <w:uiPriority w:val="0"/>
    <w:rPr>
      <w:rFonts w:ascii="Courier New" w:hAnsi="Courier New" w:cs="Courier New"/>
      <w:sz w:val="20"/>
    </w:rPr>
  </w:style>
  <w:style w:type="paragraph" w:styleId="39">
    <w:name w:val="Body Text Indent 3"/>
    <w:basedOn w:val="1"/>
    <w:qFormat/>
    <w:uiPriority w:val="0"/>
    <w:pPr>
      <w:spacing w:after="120"/>
      <w:ind w:left="360"/>
    </w:pPr>
    <w:rPr>
      <w:sz w:val="16"/>
      <w:szCs w:val="16"/>
    </w:rPr>
  </w:style>
  <w:style w:type="paragraph" w:styleId="40">
    <w:name w:val="endnote text"/>
    <w:basedOn w:val="1"/>
    <w:qFormat/>
    <w:uiPriority w:val="0"/>
    <w:pPr>
      <w:snapToGrid w:val="0"/>
      <w:jc w:val="left"/>
    </w:pPr>
  </w:style>
  <w:style w:type="paragraph" w:styleId="41">
    <w:name w:val="caption"/>
    <w:basedOn w:val="1"/>
    <w:next w:val="1"/>
    <w:semiHidden/>
    <w:unhideWhenUsed/>
    <w:qFormat/>
    <w:uiPriority w:val="0"/>
    <w:rPr>
      <w:rFonts w:ascii="Arial" w:hAnsi="Arial" w:eastAsia="黑体" w:cs="Arial"/>
      <w:sz w:val="20"/>
    </w:rPr>
  </w:style>
  <w:style w:type="paragraph" w:styleId="42">
    <w:name w:val="annotation text"/>
    <w:basedOn w:val="1"/>
    <w:qFormat/>
    <w:uiPriority w:val="0"/>
    <w:pPr>
      <w:jc w:val="left"/>
    </w:pPr>
  </w:style>
  <w:style w:type="paragraph" w:styleId="43">
    <w:name w:val="index 1"/>
    <w:basedOn w:val="1"/>
    <w:next w:val="1"/>
    <w:qFormat/>
    <w:uiPriority w:val="0"/>
  </w:style>
  <w:style w:type="paragraph" w:styleId="44">
    <w:name w:val="annotation subject"/>
    <w:basedOn w:val="42"/>
    <w:next w:val="42"/>
    <w:qFormat/>
    <w:uiPriority w:val="0"/>
    <w:rPr>
      <w:b/>
      <w:bCs/>
    </w:rPr>
  </w:style>
  <w:style w:type="paragraph" w:styleId="45">
    <w:name w:val="Document Map"/>
    <w:basedOn w:val="1"/>
    <w:qFormat/>
    <w:uiPriority w:val="0"/>
    <w:pPr>
      <w:shd w:val="clear" w:color="auto" w:fill="000080"/>
    </w:pPr>
  </w:style>
  <w:style w:type="paragraph" w:styleId="46">
    <w:name w:val="footnote text"/>
    <w:basedOn w:val="1"/>
    <w:qFormat/>
    <w:uiPriority w:val="0"/>
    <w:pPr>
      <w:snapToGrid w:val="0"/>
      <w:jc w:val="left"/>
    </w:pPr>
    <w:rPr>
      <w:sz w:val="18"/>
      <w:szCs w:val="18"/>
    </w:rPr>
  </w:style>
  <w:style w:type="paragraph" w:styleId="47">
    <w:name w:val="toc 8"/>
    <w:basedOn w:val="1"/>
    <w:next w:val="1"/>
    <w:qFormat/>
    <w:uiPriority w:val="0"/>
    <w:pPr>
      <w:ind w:left="2940" w:leftChars="1400"/>
    </w:pPr>
  </w:style>
  <w:style w:type="paragraph" w:styleId="48">
    <w:name w:val="index 2"/>
    <w:basedOn w:val="1"/>
    <w:next w:val="1"/>
    <w:qFormat/>
    <w:uiPriority w:val="0"/>
    <w:pPr>
      <w:ind w:left="200" w:leftChars="200"/>
    </w:pPr>
  </w:style>
  <w:style w:type="paragraph" w:styleId="49">
    <w:name w:val="List Number 3"/>
    <w:basedOn w:val="1"/>
    <w:qFormat/>
    <w:uiPriority w:val="0"/>
    <w:pPr>
      <w:numPr>
        <w:ilvl w:val="0"/>
        <w:numId w:val="2"/>
      </w:numPr>
    </w:pPr>
  </w:style>
  <w:style w:type="paragraph" w:styleId="50">
    <w:name w:val="HTML Address"/>
    <w:basedOn w:val="1"/>
    <w:qFormat/>
    <w:uiPriority w:val="0"/>
    <w:rPr>
      <w:i/>
      <w:iCs/>
    </w:rPr>
  </w:style>
  <w:style w:type="paragraph" w:styleId="51">
    <w:name w:val="index 7"/>
    <w:basedOn w:val="1"/>
    <w:next w:val="1"/>
    <w:qFormat/>
    <w:uiPriority w:val="0"/>
    <w:pPr>
      <w:ind w:left="1200" w:leftChars="1200"/>
    </w:pPr>
  </w:style>
  <w:style w:type="paragraph" w:styleId="52">
    <w:name w:val="index 3"/>
    <w:basedOn w:val="1"/>
    <w:next w:val="1"/>
    <w:qFormat/>
    <w:uiPriority w:val="0"/>
    <w:pPr>
      <w:ind w:left="400" w:leftChars="400"/>
    </w:pPr>
  </w:style>
  <w:style w:type="paragraph" w:styleId="53">
    <w:name w:val="index 5"/>
    <w:basedOn w:val="1"/>
    <w:next w:val="1"/>
    <w:qFormat/>
    <w:uiPriority w:val="0"/>
    <w:pPr>
      <w:ind w:left="800" w:leftChars="800"/>
    </w:pPr>
  </w:style>
  <w:style w:type="paragraph" w:styleId="54">
    <w:name w:val="index 4"/>
    <w:basedOn w:val="1"/>
    <w:next w:val="1"/>
    <w:qFormat/>
    <w:uiPriority w:val="0"/>
    <w:pPr>
      <w:ind w:left="600" w:leftChars="600"/>
    </w:pPr>
  </w:style>
  <w:style w:type="paragraph" w:styleId="55">
    <w:name w:val="header"/>
    <w:basedOn w:val="1"/>
    <w:qFormat/>
    <w:uiPriority w:val="0"/>
    <w:pPr>
      <w:tabs>
        <w:tab w:val="center" w:pos="4153"/>
        <w:tab w:val="right" w:pos="8306"/>
      </w:tabs>
    </w:pPr>
  </w:style>
  <w:style w:type="paragraph" w:styleId="56">
    <w:name w:val="toc 9"/>
    <w:basedOn w:val="1"/>
    <w:next w:val="1"/>
    <w:qFormat/>
    <w:uiPriority w:val="0"/>
    <w:pPr>
      <w:ind w:left="3360" w:leftChars="1600"/>
    </w:pPr>
  </w:style>
  <w:style w:type="paragraph" w:styleId="57">
    <w:name w:val="toc 7"/>
    <w:basedOn w:val="1"/>
    <w:next w:val="1"/>
    <w:qFormat/>
    <w:uiPriority w:val="0"/>
    <w:pPr>
      <w:ind w:left="2520" w:leftChars="1200"/>
    </w:pPr>
  </w:style>
  <w:style w:type="paragraph" w:styleId="58">
    <w:name w:val="index 6"/>
    <w:basedOn w:val="1"/>
    <w:next w:val="1"/>
    <w:qFormat/>
    <w:uiPriority w:val="0"/>
    <w:pPr>
      <w:ind w:left="1000" w:leftChars="1000"/>
    </w:pPr>
  </w:style>
  <w:style w:type="paragraph" w:styleId="59">
    <w:name w:val="envelope address"/>
    <w:basedOn w:val="1"/>
    <w:qFormat/>
    <w:uiPriority w:val="0"/>
    <w:pPr>
      <w:framePr w:w="7920" w:h="1980" w:hRule="exact" w:hSpace="180" w:wrap="around" w:vAnchor="margin" w:hAnchor="page" w:xAlign="center" w:yAlign="bottom"/>
      <w:ind w:left="2880"/>
    </w:pPr>
    <w:rPr>
      <w:rFonts w:ascii="Arial" w:hAnsi="Arial" w:cs="Arial"/>
      <w:sz w:val="24"/>
      <w:szCs w:val="24"/>
    </w:rPr>
  </w:style>
  <w:style w:type="paragraph" w:styleId="60">
    <w:name w:val="index 8"/>
    <w:basedOn w:val="1"/>
    <w:next w:val="1"/>
    <w:qFormat/>
    <w:uiPriority w:val="0"/>
    <w:pPr>
      <w:ind w:left="1400" w:leftChars="1400"/>
    </w:pPr>
  </w:style>
  <w:style w:type="paragraph" w:styleId="61">
    <w:name w:val="Body Text"/>
    <w:basedOn w:val="1"/>
    <w:qFormat/>
    <w:uiPriority w:val="0"/>
    <w:pPr>
      <w:spacing w:after="120"/>
    </w:pPr>
  </w:style>
  <w:style w:type="paragraph" w:styleId="62">
    <w:name w:val="index 9"/>
    <w:basedOn w:val="1"/>
    <w:next w:val="1"/>
    <w:qFormat/>
    <w:uiPriority w:val="0"/>
    <w:pPr>
      <w:ind w:left="1600" w:leftChars="1600"/>
    </w:pPr>
  </w:style>
  <w:style w:type="paragraph" w:styleId="63">
    <w:name w:val="List Number 4"/>
    <w:basedOn w:val="1"/>
    <w:qFormat/>
    <w:uiPriority w:val="0"/>
    <w:pPr>
      <w:numPr>
        <w:ilvl w:val="0"/>
        <w:numId w:val="3"/>
      </w:numPr>
    </w:pPr>
  </w:style>
  <w:style w:type="paragraph" w:styleId="64">
    <w:name w:val="toa heading"/>
    <w:basedOn w:val="1"/>
    <w:next w:val="1"/>
    <w:qFormat/>
    <w:uiPriority w:val="0"/>
    <w:pPr>
      <w:spacing w:before="120"/>
    </w:pPr>
    <w:rPr>
      <w:rFonts w:ascii="Arial" w:hAnsi="Arial" w:cs="Arial"/>
      <w:sz w:val="24"/>
      <w:szCs w:val="24"/>
    </w:rPr>
  </w:style>
  <w:style w:type="paragraph" w:styleId="65">
    <w:name w:val="index heading"/>
    <w:basedOn w:val="1"/>
    <w:next w:val="43"/>
    <w:qFormat/>
    <w:uiPriority w:val="0"/>
    <w:rPr>
      <w:rFonts w:ascii="Arial" w:hAnsi="Arial" w:cs="Arial"/>
      <w:b/>
      <w:bCs/>
    </w:rPr>
  </w:style>
  <w:style w:type="paragraph" w:styleId="66">
    <w:name w:val="toc 1"/>
    <w:basedOn w:val="1"/>
    <w:next w:val="1"/>
    <w:qFormat/>
    <w:uiPriority w:val="0"/>
  </w:style>
  <w:style w:type="paragraph" w:styleId="67">
    <w:name w:val="table of authorities"/>
    <w:basedOn w:val="1"/>
    <w:next w:val="1"/>
    <w:qFormat/>
    <w:uiPriority w:val="0"/>
    <w:pPr>
      <w:ind w:left="420" w:leftChars="200"/>
    </w:pPr>
  </w:style>
  <w:style w:type="paragraph" w:styleId="68">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spacing w:line="276" w:lineRule="auto"/>
      <w:ind w:firstLine="400" w:firstLineChars="200"/>
      <w:jc w:val="both"/>
    </w:pPr>
    <w:rPr>
      <w:rFonts w:ascii="Courier New" w:hAnsi="Courier New" w:cs="Courier New" w:eastAsiaTheme="minorEastAsia"/>
      <w:kern w:val="2"/>
      <w:sz w:val="24"/>
      <w:szCs w:val="24"/>
      <w:lang w:val="en-US" w:eastAsia="zh-CN" w:bidi="ar-SA"/>
    </w:rPr>
  </w:style>
  <w:style w:type="paragraph" w:styleId="69">
    <w:name w:val="toc 6"/>
    <w:basedOn w:val="1"/>
    <w:next w:val="1"/>
    <w:qFormat/>
    <w:uiPriority w:val="0"/>
    <w:pPr>
      <w:ind w:left="2100" w:leftChars="1000"/>
    </w:pPr>
  </w:style>
  <w:style w:type="paragraph" w:styleId="70">
    <w:name w:val="table of figures"/>
    <w:basedOn w:val="1"/>
    <w:next w:val="1"/>
    <w:qFormat/>
    <w:uiPriority w:val="0"/>
    <w:pPr>
      <w:ind w:leftChars="200" w:hanging="200" w:hangingChars="200"/>
    </w:pPr>
  </w:style>
  <w:style w:type="paragraph" w:styleId="71">
    <w:name w:val="toc 3"/>
    <w:basedOn w:val="1"/>
    <w:next w:val="1"/>
    <w:qFormat/>
    <w:uiPriority w:val="0"/>
    <w:pPr>
      <w:ind w:left="840" w:leftChars="400"/>
    </w:pPr>
  </w:style>
  <w:style w:type="paragraph" w:styleId="72">
    <w:name w:val="toc 2"/>
    <w:basedOn w:val="1"/>
    <w:next w:val="1"/>
    <w:qFormat/>
    <w:uiPriority w:val="0"/>
    <w:pPr>
      <w:ind w:left="420" w:leftChars="200"/>
    </w:pPr>
  </w:style>
  <w:style w:type="paragraph" w:styleId="73">
    <w:name w:val="toc 4"/>
    <w:basedOn w:val="1"/>
    <w:next w:val="1"/>
    <w:qFormat/>
    <w:uiPriority w:val="0"/>
    <w:pPr>
      <w:ind w:left="1260" w:leftChars="600"/>
    </w:pPr>
  </w:style>
  <w:style w:type="paragraph" w:styleId="74">
    <w:name w:val="toc 5"/>
    <w:basedOn w:val="1"/>
    <w:next w:val="1"/>
    <w:qFormat/>
    <w:uiPriority w:val="0"/>
    <w:pPr>
      <w:ind w:left="1680" w:leftChars="800"/>
    </w:pPr>
  </w:style>
  <w:style w:type="paragraph" w:styleId="75">
    <w:name w:val="Note Heading"/>
    <w:basedOn w:val="1"/>
    <w:next w:val="1"/>
    <w:qFormat/>
    <w:uiPriority w:val="0"/>
  </w:style>
  <w:style w:type="paragraph" w:styleId="76">
    <w:name w:val="Date"/>
    <w:basedOn w:val="1"/>
    <w:next w:val="1"/>
    <w:qFormat/>
    <w:uiPriority w:val="0"/>
  </w:style>
  <w:style w:type="paragraph" w:styleId="77">
    <w:name w:val="List Bullet 5"/>
    <w:basedOn w:val="1"/>
    <w:qFormat/>
    <w:uiPriority w:val="0"/>
    <w:pPr>
      <w:numPr>
        <w:ilvl w:val="0"/>
        <w:numId w:val="4"/>
      </w:numPr>
    </w:pPr>
  </w:style>
  <w:style w:type="paragraph" w:styleId="78">
    <w:name w:val="Body Text First Indent"/>
    <w:basedOn w:val="61"/>
    <w:qFormat/>
    <w:uiPriority w:val="0"/>
    <w:pPr>
      <w:ind w:firstLine="210"/>
    </w:pPr>
  </w:style>
  <w:style w:type="paragraph" w:styleId="79">
    <w:name w:val="Body Text First Indent 2"/>
    <w:basedOn w:val="80"/>
    <w:qFormat/>
    <w:uiPriority w:val="0"/>
    <w:pPr>
      <w:ind w:firstLine="210"/>
    </w:pPr>
  </w:style>
  <w:style w:type="paragraph" w:styleId="80">
    <w:name w:val="Body Text Indent"/>
    <w:basedOn w:val="1"/>
    <w:qFormat/>
    <w:uiPriority w:val="0"/>
    <w:pPr>
      <w:spacing w:after="120"/>
      <w:ind w:left="360"/>
    </w:pPr>
  </w:style>
  <w:style w:type="paragraph" w:styleId="81">
    <w:name w:val="List Bullet 4"/>
    <w:basedOn w:val="1"/>
    <w:qFormat/>
    <w:uiPriority w:val="0"/>
    <w:pPr>
      <w:numPr>
        <w:ilvl w:val="0"/>
        <w:numId w:val="5"/>
      </w:numPr>
    </w:pPr>
  </w:style>
  <w:style w:type="paragraph" w:styleId="82">
    <w:name w:val="List Bullet"/>
    <w:basedOn w:val="1"/>
    <w:qFormat/>
    <w:uiPriority w:val="0"/>
    <w:pPr>
      <w:numPr>
        <w:ilvl w:val="0"/>
        <w:numId w:val="6"/>
      </w:numPr>
    </w:pPr>
  </w:style>
  <w:style w:type="paragraph" w:styleId="83">
    <w:name w:val="List Bullet 2"/>
    <w:basedOn w:val="1"/>
    <w:qFormat/>
    <w:uiPriority w:val="0"/>
    <w:pPr>
      <w:numPr>
        <w:ilvl w:val="0"/>
        <w:numId w:val="7"/>
      </w:numPr>
    </w:pPr>
  </w:style>
  <w:style w:type="paragraph" w:styleId="84">
    <w:name w:val="List Bullet 3"/>
    <w:basedOn w:val="1"/>
    <w:qFormat/>
    <w:uiPriority w:val="0"/>
    <w:pPr>
      <w:numPr>
        <w:ilvl w:val="0"/>
        <w:numId w:val="8"/>
      </w:numPr>
    </w:pPr>
  </w:style>
  <w:style w:type="paragraph" w:styleId="85">
    <w:name w:val="Title"/>
    <w:basedOn w:val="1"/>
    <w:qFormat/>
    <w:uiPriority w:val="0"/>
    <w:pPr>
      <w:spacing w:before="240" w:after="60"/>
      <w:jc w:val="center"/>
      <w:outlineLvl w:val="0"/>
    </w:pPr>
    <w:rPr>
      <w:rFonts w:ascii="Arial" w:hAnsi="Arial" w:cs="Arial"/>
      <w:b/>
      <w:bCs/>
      <w:kern w:val="28"/>
      <w:sz w:val="32"/>
      <w:szCs w:val="32"/>
    </w:rPr>
  </w:style>
  <w:style w:type="paragraph" w:styleId="86">
    <w:name w:val="footer"/>
    <w:basedOn w:val="1"/>
    <w:qFormat/>
    <w:uiPriority w:val="0"/>
    <w:pPr>
      <w:tabs>
        <w:tab w:val="center" w:pos="4153"/>
        <w:tab w:val="right" w:pos="8306"/>
      </w:tabs>
    </w:pPr>
  </w:style>
  <w:style w:type="paragraph" w:styleId="87">
    <w:name w:val="List Number"/>
    <w:basedOn w:val="1"/>
    <w:qFormat/>
    <w:uiPriority w:val="0"/>
    <w:pPr>
      <w:numPr>
        <w:ilvl w:val="0"/>
        <w:numId w:val="9"/>
      </w:numPr>
    </w:pPr>
  </w:style>
  <w:style w:type="paragraph" w:styleId="88">
    <w:name w:val="List Number 2"/>
    <w:basedOn w:val="1"/>
    <w:qFormat/>
    <w:uiPriority w:val="0"/>
    <w:pPr>
      <w:numPr>
        <w:ilvl w:val="0"/>
        <w:numId w:val="10"/>
      </w:numPr>
    </w:pPr>
  </w:style>
  <w:style w:type="paragraph" w:styleId="89">
    <w:name w:val="List"/>
    <w:basedOn w:val="1"/>
    <w:qFormat/>
    <w:uiPriority w:val="0"/>
    <w:pPr>
      <w:ind w:left="360" w:hanging="360"/>
    </w:pPr>
  </w:style>
  <w:style w:type="paragraph" w:styleId="90">
    <w:name w:val="Normal (Web)"/>
    <w:basedOn w:val="1"/>
    <w:uiPriority w:val="0"/>
    <w:rPr>
      <w:sz w:val="24"/>
      <w:szCs w:val="24"/>
    </w:rPr>
  </w:style>
  <w:style w:type="paragraph" w:styleId="91">
    <w:name w:val="Body Text 3"/>
    <w:basedOn w:val="1"/>
    <w:qFormat/>
    <w:uiPriority w:val="0"/>
    <w:pPr>
      <w:spacing w:after="120"/>
    </w:pPr>
    <w:rPr>
      <w:sz w:val="16"/>
      <w:szCs w:val="16"/>
    </w:rPr>
  </w:style>
  <w:style w:type="paragraph" w:styleId="92">
    <w:name w:val="Body Text Indent 2"/>
    <w:basedOn w:val="1"/>
    <w:qFormat/>
    <w:uiPriority w:val="0"/>
    <w:pPr>
      <w:spacing w:after="120" w:line="480" w:lineRule="auto"/>
      <w:ind w:left="360"/>
    </w:pPr>
  </w:style>
  <w:style w:type="paragraph" w:styleId="93">
    <w:name w:val="Subtitle"/>
    <w:basedOn w:val="1"/>
    <w:qFormat/>
    <w:uiPriority w:val="0"/>
    <w:pPr>
      <w:spacing w:after="60"/>
      <w:jc w:val="center"/>
      <w:outlineLvl w:val="1"/>
    </w:pPr>
    <w:rPr>
      <w:rFonts w:ascii="Arial" w:hAnsi="Arial" w:cs="Arial"/>
      <w:sz w:val="24"/>
      <w:szCs w:val="24"/>
    </w:rPr>
  </w:style>
  <w:style w:type="paragraph" w:styleId="94">
    <w:name w:val="Signature"/>
    <w:basedOn w:val="1"/>
    <w:qFormat/>
    <w:uiPriority w:val="0"/>
    <w:pPr>
      <w:ind w:left="4320"/>
    </w:pPr>
  </w:style>
  <w:style w:type="paragraph" w:styleId="95">
    <w:name w:val="Salutation"/>
    <w:basedOn w:val="1"/>
    <w:next w:val="1"/>
    <w:qFormat/>
    <w:uiPriority w:val="0"/>
  </w:style>
  <w:style w:type="paragraph" w:styleId="96">
    <w:name w:val="List Continue 2"/>
    <w:basedOn w:val="1"/>
    <w:qFormat/>
    <w:uiPriority w:val="0"/>
    <w:pPr>
      <w:spacing w:after="120"/>
      <w:ind w:left="720"/>
    </w:pPr>
  </w:style>
  <w:style w:type="paragraph" w:styleId="97">
    <w:name w:val="List Continue 3"/>
    <w:basedOn w:val="1"/>
    <w:qFormat/>
    <w:uiPriority w:val="0"/>
    <w:pPr>
      <w:spacing w:after="120"/>
      <w:ind w:left="1080"/>
    </w:pPr>
  </w:style>
  <w:style w:type="paragraph" w:styleId="98">
    <w:name w:val="List Continue 4"/>
    <w:basedOn w:val="1"/>
    <w:qFormat/>
    <w:uiPriority w:val="0"/>
    <w:pPr>
      <w:spacing w:after="120"/>
      <w:ind w:left="1440"/>
    </w:pPr>
  </w:style>
  <w:style w:type="paragraph" w:styleId="99">
    <w:name w:val="List Continue 5"/>
    <w:basedOn w:val="1"/>
    <w:qFormat/>
    <w:uiPriority w:val="0"/>
    <w:pPr>
      <w:spacing w:after="120"/>
      <w:ind w:left="1800"/>
    </w:pPr>
  </w:style>
  <w:style w:type="paragraph" w:styleId="100">
    <w:name w:val="List 2"/>
    <w:basedOn w:val="1"/>
    <w:qFormat/>
    <w:uiPriority w:val="0"/>
    <w:pPr>
      <w:ind w:left="720" w:hanging="360"/>
    </w:pPr>
  </w:style>
  <w:style w:type="paragraph" w:styleId="101">
    <w:name w:val="List 3"/>
    <w:basedOn w:val="1"/>
    <w:qFormat/>
    <w:uiPriority w:val="0"/>
    <w:pPr>
      <w:ind w:left="1080" w:hanging="360"/>
    </w:pPr>
  </w:style>
  <w:style w:type="paragraph" w:styleId="102">
    <w:name w:val="List 4"/>
    <w:basedOn w:val="1"/>
    <w:qFormat/>
    <w:uiPriority w:val="0"/>
    <w:pPr>
      <w:ind w:left="1440" w:hanging="360"/>
    </w:pPr>
  </w:style>
  <w:style w:type="paragraph" w:styleId="103">
    <w:name w:val="HTML Preformatted"/>
    <w:basedOn w:val="1"/>
    <w:qFormat/>
    <w:uiPriority w:val="0"/>
    <w:rPr>
      <w:rFonts w:ascii="Courier New" w:hAnsi="Courier New" w:cs="Courier New"/>
      <w:sz w:val="20"/>
    </w:rPr>
  </w:style>
  <w:style w:type="paragraph" w:styleId="104">
    <w:name w:val="Block Text"/>
    <w:basedOn w:val="1"/>
    <w:qFormat/>
    <w:uiPriority w:val="0"/>
    <w:pPr>
      <w:spacing w:after="120"/>
      <w:ind w:left="1440" w:right="1440"/>
    </w:pPr>
  </w:style>
  <w:style w:type="paragraph" w:styleId="105">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hanging="1080"/>
    </w:pPr>
    <w:rPr>
      <w:rFonts w:ascii="Arial" w:hAnsi="Arial" w:cs="Arial"/>
      <w:sz w:val="24"/>
      <w:szCs w:val="24"/>
    </w:rPr>
  </w:style>
  <w:style w:type="paragraph" w:styleId="106">
    <w:name w:val="E-mail Signature"/>
    <w:basedOn w:val="1"/>
    <w:qFormat/>
    <w:uiPriority w:val="0"/>
  </w:style>
  <w:style w:type="table" w:styleId="107">
    <w:name w:val="Table Colorful 2"/>
    <w:basedOn w:val="12"/>
    <w:qFormat/>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top w:val="nil"/>
          <w:left w:val="single" w:color="000000" w:sz="12" w:space="0"/>
          <w:bottom w:val="nil"/>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108">
    <w:name w:val="Table Grid 2"/>
    <w:basedOn w:val="12"/>
    <w:qFormat/>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109">
    <w:name w:val="Table Subtle 1"/>
    <w:basedOn w:val="12"/>
    <w:uiPriority w:val="0"/>
    <w:pPr>
      <w:widowControl w:val="0"/>
      <w:jc w:val="both"/>
    </w:pPr>
    <w:tblPr>
      <w:tblStyleRowBandSize w:val="1"/>
    </w:tblPr>
    <w:tblStylePr w:type="firstRow">
      <w:tblPr/>
      <w:tcPr>
        <w:tcBorders>
          <w:top w:val="single" w:color="000000" w:sz="6" w:space="0"/>
          <w:left w:val="single" w:color="000000" w:sz="12" w:space="0"/>
          <w:bottom w:val="nil"/>
          <w:right w:val="nil"/>
          <w:insideH w:val="nil"/>
          <w:insideV w:val="nil"/>
          <w:tl2br w:val="nil"/>
          <w:tr2bl w:val="nil"/>
        </w:tcBorders>
      </w:tcPr>
    </w:tblStylePr>
    <w:tblStylePr w:type="lastRow">
      <w:tblPr/>
      <w:tcPr>
        <w:tcBorders>
          <w:top w:val="single" w:color="000000" w:sz="12" w:space="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color="000000" w:sz="12" w:space="0"/>
          <w:insideH w:val="nil"/>
          <w:insideV w:val="nil"/>
          <w:tl2br w:val="nil"/>
          <w:tr2bl w:val="nil"/>
        </w:tcBorders>
      </w:tcPr>
    </w:tblStylePr>
    <w:tblStylePr w:type="lastCol">
      <w:tblPr/>
      <w:tcPr>
        <w:tcBorders>
          <w:top w:val="nil"/>
          <w:left w:val="nil"/>
          <w:bottom w:val="single" w:color="000000" w:sz="12" w:space="0"/>
          <w:right w:val="nil"/>
          <w:insideH w:val="nil"/>
          <w:insideV w:val="nil"/>
          <w:tl2br w:val="nil"/>
          <w:tr2bl w:val="nil"/>
        </w:tcBorders>
      </w:tcPr>
    </w:tblStylePr>
    <w:tblStylePr w:type="band1Horz">
      <w:tblPr/>
      <w:tcPr>
        <w:tcBorders>
          <w:top w:val="nil"/>
          <w:left w:val="single" w:color="000000" w:sz="6" w:space="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10">
    <w:name w:val="Table Theme"/>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11">
    <w:name w:val="Table Web 3"/>
    <w:basedOn w:val="12"/>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112">
    <w:name w:val="Table Grid 6"/>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top w:val="nil"/>
          <w:left w:val="single" w:color="000000" w:sz="6" w:space="0"/>
          <w:bottom w:val="nil"/>
          <w:right w:val="nil"/>
          <w:insideH w:val="nil"/>
          <w:insideV w:val="nil"/>
          <w:tl2br w:val="nil"/>
          <w:tr2bl w:val="nil"/>
        </w:tcBorders>
      </w:tcPr>
    </w:tblStylePr>
    <w:tblStylePr w:type="lastRow">
      <w:rPr>
        <w:color w:val="auto"/>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13">
    <w:name w:val="Table Simple 1"/>
    <w:basedOn w:val="12"/>
    <w:qFormat/>
    <w:uiPriority w:val="0"/>
    <w:pPr>
      <w:widowControl w:val="0"/>
      <w:jc w:val="both"/>
    </w:pPr>
    <w:tblPr>
      <w:tblBorders>
        <w:top w:val="single" w:color="008000" w:sz="12" w:space="0"/>
        <w:bottom w:val="single" w:color="008000" w:sz="12" w:space="0"/>
      </w:tblBorders>
    </w:tblPr>
    <w:tcPr>
      <w:shd w:val="clear" w:color="auto" w:fill="auto"/>
    </w:tcPr>
    <w:tblStylePr w:type="firstRow">
      <w:tblPr/>
      <w:tcPr>
        <w:tcBorders>
          <w:top w:val="nil"/>
          <w:left w:val="single" w:color="008000" w:sz="6" w:space="0"/>
          <w:bottom w:val="nil"/>
          <w:right w:val="nil"/>
          <w:insideH w:val="nil"/>
          <w:insideV w:val="nil"/>
          <w:tl2br w:val="nil"/>
          <w:tr2bl w:val="nil"/>
        </w:tcBorders>
      </w:tcPr>
    </w:tblStylePr>
    <w:tblStylePr w:type="lastRow">
      <w:tblPr/>
      <w:tcPr>
        <w:tcBorders>
          <w:top w:val="single" w:color="008000" w:sz="6" w:space="0"/>
          <w:left w:val="nil"/>
          <w:bottom w:val="nil"/>
          <w:right w:val="nil"/>
          <w:insideH w:val="nil"/>
          <w:insideV w:val="nil"/>
          <w:tl2br w:val="nil"/>
          <w:tr2bl w:val="nil"/>
        </w:tcBorders>
      </w:tcPr>
    </w:tblStylePr>
  </w:style>
  <w:style w:type="table" w:styleId="114">
    <w:name w:val="Table Grid 1"/>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style>
  <w:style w:type="table" w:styleId="115">
    <w:name w:val="Table 3D effects 2"/>
    <w:basedOn w:val="12"/>
    <w:qFormat/>
    <w:uiPriority w:val="0"/>
    <w:pPr>
      <w:widowControl w:val="0"/>
      <w:jc w:val="both"/>
    </w:pPr>
    <w:tblPr>
      <w:tblStyleRowBandSize w:val="1"/>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color="808080" w:sz="6" w:space="0"/>
          <w:insideH w:val="nil"/>
          <w:insideV w:val="nil"/>
          <w:tl2br w:val="nil"/>
          <w:tr2bl w:val="nil"/>
        </w:tcBorders>
      </w:tcPr>
    </w:tblStylePr>
    <w:tblStylePr w:type="lastCol">
      <w:tblPr/>
      <w:tcPr>
        <w:tcBorders>
          <w:top w:val="nil"/>
          <w:left w:val="nil"/>
          <w:bottom w:val="nil"/>
          <w:right w:val="single" w:color="FFFFFF" w:sz="6" w:space="0"/>
          <w:insideH w:val="nil"/>
          <w:insideV w:val="nil"/>
          <w:tl2br w:val="nil"/>
          <w:tr2bl w:val="nil"/>
        </w:tcBorders>
      </w:tcPr>
    </w:tblStylePr>
    <w:tblStylePr w:type="band1Horz">
      <w:tblPr/>
      <w:tcPr>
        <w:tcBorders>
          <w:top w:val="single" w:color="808080" w:sz="6" w:space="0"/>
          <w:left w:val="single" w:color="FFFFFF" w:sz="6" w:space="0"/>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16">
    <w:name w:val="Table List 5"/>
    <w:basedOn w:val="12"/>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top w:val="nil"/>
          <w:left w:val="single" w:color="000000" w:sz="12" w:space="0"/>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117">
    <w:name w:val="Table Classic 4"/>
    <w:basedOn w:val="12"/>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top w:val="nil"/>
          <w:left w:val="single" w:color="000000" w:sz="6" w:space="0"/>
          <w:bottom w:val="nil"/>
          <w:right w:val="nil"/>
          <w:insideH w:val="nil"/>
          <w:insideV w:val="nil"/>
          <w:tl2br w:val="nil"/>
          <w:tr2bl w:val="nil"/>
        </w:tcBorders>
        <w:shd w:val="pct50" w:color="000080" w:fill="FFFFFF"/>
      </w:tcPr>
    </w:tblStylePr>
    <w:tblStylePr w:type="lastRow">
      <w:rPr>
        <w:color w:val="000080"/>
      </w:rPr>
      <w:tblPr/>
      <w:tcPr>
        <w:tcBorders>
          <w:top w:val="nil"/>
          <w:left w:val="single" w:color="000000" w:sz="6" w:space="0"/>
          <w:bottom w:val="nil"/>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18">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19">
    <w:name w:val="Table Classic 1"/>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top w:val="nil"/>
          <w:left w:val="single" w:color="000000" w:sz="6" w:space="0"/>
          <w:bottom w:val="nil"/>
          <w:right w:val="nil"/>
          <w:insideH w:val="nil"/>
          <w:insideV w:val="nil"/>
          <w:tl2br w:val="nil"/>
          <w:tr2bl w:val="nil"/>
        </w:tcBorders>
      </w:tcPr>
    </w:tblStylePr>
    <w:tblStylePr w:type="lastRow">
      <w:rPr>
        <w:color w:val="auto"/>
      </w:rPr>
      <w:tblPr/>
      <w:tcPr>
        <w:tcBorders>
          <w:top w:val="single" w:color="000000" w:sz="6" w:space="0"/>
          <w:left w:val="nil"/>
          <w:bottom w:val="nil"/>
          <w:right w:val="nil"/>
          <w:insideH w:val="nil"/>
          <w:insideV w:val="nil"/>
          <w:tl2br w:val="nil"/>
          <w:tr2bl w:val="nil"/>
        </w:tcBorders>
      </w:tcPr>
    </w:tblStylePr>
    <w:tblStylePr w:type="firstCol">
      <w:tblPr/>
      <w:tcPr>
        <w:tcBorders>
          <w:top w:val="nil"/>
          <w:left w:val="nil"/>
          <w:bottom w:val="nil"/>
          <w:right w:val="single" w:color="000000" w:sz="6" w:space="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20">
    <w:name w:val="Table Grid 5"/>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top w:val="nil"/>
          <w:left w:val="single" w:color="000000" w:sz="12" w:space="0"/>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21">
    <w:name w:val="Table 3D effects 3"/>
    <w:basedOn w:val="12"/>
    <w:qFormat/>
    <w:uiPriority w:val="0"/>
    <w:pPr>
      <w:widowControl w:val="0"/>
      <w:jc w:val="both"/>
    </w:p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color="808080" w:sz="6" w:space="0"/>
          <w:insideH w:val="nil"/>
          <w:insideV w:val="nil"/>
          <w:tl2br w:val="nil"/>
          <w:tr2bl w:val="nil"/>
        </w:tcBorders>
      </w:tcPr>
    </w:tblStylePr>
    <w:tblStylePr w:type="lastCol">
      <w:tblPr/>
      <w:tcPr>
        <w:tcBorders>
          <w:top w:val="nil"/>
          <w:left w:val="nil"/>
          <w:bottom w:val="nil"/>
          <w:right w:val="single" w:color="FFFFFF" w:sz="6" w:space="0"/>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left w:val="single" w:color="FFFFFF" w:sz="6" w:space="0"/>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22">
    <w:name w:val="Table Columns 3"/>
    <w:basedOn w:val="12"/>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color="000080" w:sz="6" w:space="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123">
    <w:name w:val="Table Columns 4"/>
    <w:basedOn w:val="12"/>
    <w:qFormat/>
    <w:uiPriority w:val="0"/>
    <w:pPr>
      <w:widowControl w:val="0"/>
      <w:jc w:val="both"/>
    </w:p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24">
    <w:name w:val="Table Classic 3"/>
    <w:basedOn w:val="12"/>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top w:val="nil"/>
          <w:left w:val="single" w:color="000000" w:sz="6" w:space="0"/>
          <w:bottom w:val="nil"/>
          <w:right w:val="nil"/>
          <w:insideH w:val="nil"/>
          <w:insideV w:val="nil"/>
          <w:tl2br w:val="nil"/>
          <w:tr2bl w:val="nil"/>
        </w:tcBorders>
        <w:shd w:val="solid" w:color="000080" w:fill="FFFFFF"/>
      </w:tcPr>
    </w:tblStylePr>
    <w:tblStylePr w:type="lastRow">
      <w:rPr>
        <w:color w:val="000080"/>
      </w:rPr>
      <w:tblPr/>
      <w:tcPr>
        <w:tcBorders>
          <w:top w:val="single" w:color="000000" w:sz="12" w:space="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125">
    <w:name w:val="Table Professional"/>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126">
    <w:name w:val="Table Elegant"/>
    <w:basedOn w:val="12"/>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27">
    <w:name w:val="Table Colorful 1"/>
    <w:basedOn w:val="12"/>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128">
    <w:name w:val="Table List 3"/>
    <w:basedOn w:val="12"/>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top w:val="nil"/>
          <w:left w:val="single" w:color="000000" w:sz="12" w:space="0"/>
          <w:bottom w:val="nil"/>
          <w:right w:val="nil"/>
          <w:insideH w:val="nil"/>
          <w:insideV w:val="nil"/>
          <w:tl2br w:val="nil"/>
          <w:tr2bl w:val="nil"/>
        </w:tcBorders>
      </w:tcPr>
    </w:tblStylePr>
    <w:tblStylePr w:type="lastRow">
      <w:tblPr/>
      <w:tcPr>
        <w:tcBorders>
          <w:top w:val="single" w:color="000000" w:sz="12" w:space="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129">
    <w:name w:val="Table Web 2"/>
    <w:basedOn w:val="12"/>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130">
    <w:name w:val="Table List 7"/>
    <w:basedOn w:val="12"/>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top w:val="nil"/>
          <w:left w:val="single" w:color="008000" w:sz="12" w:space="0"/>
          <w:bottom w:val="nil"/>
          <w:right w:val="nil"/>
          <w:insideH w:val="nil"/>
          <w:insideV w:val="nil"/>
          <w:tl2br w:val="nil"/>
          <w:tr2bl w:val="nil"/>
        </w:tcBorders>
        <w:shd w:val="solid" w:color="C0C0C0" w:fill="FFFFFF"/>
      </w:tcPr>
    </w:tblStylePr>
    <w:tblStylePr w:type="lastRow">
      <w:rPr>
        <w:b/>
        <w:bCs/>
      </w:rPr>
      <w:tblPr/>
      <w:tcPr>
        <w:tcBorders>
          <w:top w:val="single" w:color="008000" w:sz="12"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131">
    <w:name w:val="Table Contemporary"/>
    <w:basedOn w:val="12"/>
    <w:qFormat/>
    <w:uiPriority w:val="0"/>
    <w:pPr>
      <w:widowControl w:val="0"/>
      <w:jc w:val="both"/>
    </w:pPr>
    <w:tblPr>
      <w:tblBorders>
        <w:insideH w:val="single" w:color="FFFFFF" w:sz="18" w:space="0"/>
        <w:insideV w:val="single" w:color="FFFFFF" w:sz="18" w:space="0"/>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32">
    <w:name w:val="Table List 6"/>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top w:val="nil"/>
          <w:left w:val="single" w:color="000000" w:sz="12" w:space="0"/>
          <w:bottom w:val="nil"/>
          <w:right w:val="nil"/>
          <w:insideH w:val="nil"/>
          <w:insideV w:val="nil"/>
          <w:tl2br w:val="nil"/>
          <w:tr2bl w:val="nil"/>
        </w:tcBorders>
      </w:tcPr>
    </w:tblStylePr>
    <w:tblStylePr w:type="firstCol">
      <w:rPr>
        <w:b/>
        <w:bCs/>
      </w:rPr>
      <w:tblPr/>
      <w:tcPr>
        <w:tcBorders>
          <w:top w:val="nil"/>
          <w:left w:val="nil"/>
          <w:bottom w:val="nil"/>
          <w:right w:val="single" w:color="000000" w:sz="12" w:space="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style>
  <w:style w:type="table" w:styleId="133">
    <w:name w:val="Table Grid 4"/>
    <w:basedOn w:val="12"/>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top w:val="nil"/>
          <w:left w:val="single" w:color="000000" w:sz="6" w:space="0"/>
          <w:bottom w:val="nil"/>
          <w:right w:val="nil"/>
          <w:insideH w:val="nil"/>
          <w:insideV w:val="nil"/>
          <w:tl2br w:val="nil"/>
          <w:tr2bl w:val="nil"/>
        </w:tcBorders>
        <w:shd w:val="pct30" w:color="FFFF00" w:fill="FFFFFF"/>
      </w:tcPr>
    </w:tblStylePr>
    <w:tblStylePr w:type="lastRow">
      <w:rPr>
        <w:b/>
        <w:bCs/>
        <w:color w:val="auto"/>
      </w:rPr>
      <w:tblPr/>
      <w:tcPr>
        <w:tcBorders>
          <w:top w:val="single" w:color="000000" w:sz="6" w:space="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34">
    <w:name w:val="Table Columns 1"/>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top w:val="nil"/>
          <w:left w:val="double" w:color="000000" w:sz="6" w:space="0"/>
          <w:bottom w:val="nil"/>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35">
    <w:name w:val="Table List 8"/>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top w:val="nil"/>
          <w:left w:val="single" w:color="000000" w:sz="6" w:space="0"/>
          <w:bottom w:val="nil"/>
          <w:right w:val="nil"/>
          <w:insideH w:val="nil"/>
          <w:insideV w:val="nil"/>
          <w:tl2br w:val="nil"/>
          <w:tr2bl w:val="nil"/>
        </w:tcBorders>
        <w:shd w:val="solid" w:color="FFFF00" w:fill="FFFFFF"/>
      </w:tcPr>
    </w:tblStylePr>
    <w:tblStylePr w:type="lastRow">
      <w:rPr>
        <w:b/>
        <w:bCs/>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styleId="136">
    <w:name w:val="Table Grid 3"/>
    <w:basedOn w:val="12"/>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top w:val="nil"/>
          <w:left w:val="single" w:color="000000" w:sz="6" w:space="0"/>
          <w:bottom w:val="nil"/>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137">
    <w:name w:val="Table Subtle 2"/>
    <w:basedOn w:val="12"/>
    <w:qFormat/>
    <w:uiPriority w:val="0"/>
    <w:pPr>
      <w:widowControl w:val="0"/>
      <w:jc w:val="both"/>
    </w:pPr>
    <w:tblPr>
      <w:tblBorders>
        <w:left w:val="single" w:color="000000" w:sz="6" w:space="0"/>
        <w:right w:val="single" w:color="000000" w:sz="6" w:space="0"/>
      </w:tblBorders>
    </w:tblPr>
    <w:tblStylePr w:type="firstRow">
      <w:tblPr/>
      <w:tcPr>
        <w:tcBorders>
          <w:top w:val="nil"/>
          <w:left w:val="single" w:color="000000" w:sz="12" w:space="0"/>
          <w:bottom w:val="nil"/>
          <w:right w:val="nil"/>
          <w:insideH w:val="nil"/>
          <w:insideV w:val="nil"/>
          <w:tl2br w:val="nil"/>
          <w:tr2bl w:val="nil"/>
        </w:tcBorders>
      </w:tcPr>
    </w:tblStylePr>
    <w:tblStylePr w:type="lastRow">
      <w:tblPr/>
      <w:tcPr>
        <w:tcBorders>
          <w:top w:val="single" w:color="000000" w:sz="12" w:space="0"/>
          <w:left w:val="nil"/>
          <w:bottom w:val="nil"/>
          <w:right w:val="nil"/>
          <w:insideH w:val="nil"/>
          <w:insideV w:val="nil"/>
          <w:tl2br w:val="nil"/>
          <w:tr2bl w:val="nil"/>
        </w:tcBorders>
      </w:tcPr>
    </w:tblStylePr>
    <w:tblStylePr w:type="firstCol">
      <w:tblPr/>
      <w:tcPr>
        <w:tcBorders>
          <w:top w:val="nil"/>
          <w:left w:val="nil"/>
          <w:bottom w:val="nil"/>
          <w:right w:val="single" w:color="000000" w:sz="12" w:space="0"/>
          <w:insideH w:val="nil"/>
          <w:insideV w:val="nil"/>
          <w:tl2br w:val="nil"/>
          <w:tr2bl w:val="nil"/>
        </w:tcBorders>
        <w:shd w:val="pct25" w:color="008000" w:fill="FFFFFF"/>
      </w:tcPr>
    </w:tblStylePr>
    <w:tblStylePr w:type="lastCol">
      <w:tblPr/>
      <w:tcPr>
        <w:tcBorders>
          <w:top w:val="nil"/>
          <w:left w:val="nil"/>
          <w:bottom w:val="single" w:color="000000" w:sz="12" w:space="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38">
    <w:name w:val="Table List 4"/>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top w:val="nil"/>
          <w:left w:val="single" w:color="000000" w:sz="12" w:space="0"/>
          <w:bottom w:val="nil"/>
          <w:right w:val="nil"/>
          <w:insideH w:val="nil"/>
          <w:insideV w:val="nil"/>
          <w:tl2br w:val="nil"/>
          <w:tr2bl w:val="nil"/>
        </w:tcBorders>
        <w:shd w:val="solid" w:color="808080" w:fill="FFFFFF"/>
      </w:tcPr>
    </w:tblStylePr>
  </w:style>
  <w:style w:type="table" w:styleId="139">
    <w:name w:val="Table List 1"/>
    <w:basedOn w:val="12"/>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top w:val="nil"/>
          <w:left w:val="single" w:color="000000" w:sz="6" w:space="0"/>
          <w:bottom w:val="nil"/>
          <w:right w:val="nil"/>
          <w:insideH w:val="nil"/>
          <w:insideV w:val="nil"/>
          <w:tl2br w:val="nil"/>
          <w:tr2bl w:val="nil"/>
        </w:tcBorders>
        <w:shd w:val="solid" w:color="C0C0C0" w:fill="FFFFFF"/>
      </w:tcPr>
    </w:tblStylePr>
    <w:tblStylePr w:type="lastRow">
      <w:tblPr/>
      <w:tcPr>
        <w:tcBorders>
          <w:top w:val="single" w:color="000000" w:sz="6" w:space="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40">
    <w:name w:val="Table Web 1"/>
    <w:basedOn w:val="12"/>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141">
    <w:name w:val="Table Colorful 3"/>
    <w:basedOn w:val="12"/>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top w:val="nil"/>
          <w:left w:val="single" w:color="000000" w:sz="6" w:space="0"/>
          <w:bottom w:val="nil"/>
          <w:right w:val="nil"/>
          <w:insideH w:val="nil"/>
          <w:insideV w:val="nil"/>
          <w:tl2br w:val="nil"/>
          <w:tr2bl w:val="nil"/>
        </w:tcBorders>
        <w:shd w:val="solid" w:color="008080" w:fill="FFFFFF"/>
      </w:tcPr>
    </w:tblStylePr>
    <w:tblStylePr w:type="firstCol">
      <w:tblPr/>
      <w:tcPr>
        <w:tcBorders>
          <w:top w:val="nil"/>
          <w:left w:val="nil"/>
          <w:bottom w:val="single" w:color="000000" w:sz="36" w:space="0"/>
          <w:right w:val="single" w:color="000000" w:sz="6" w:space="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42">
    <w:name w:val="Table Columns 5"/>
    <w:basedOn w:val="12"/>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top w:val="nil"/>
          <w:left w:val="single" w:color="808080" w:sz="6" w:space="0"/>
          <w:bottom w:val="nil"/>
          <w:right w:val="nil"/>
          <w:insideH w:val="nil"/>
          <w:insideV w:val="nil"/>
          <w:tl2br w:val="nil"/>
          <w:tr2bl w:val="nil"/>
        </w:tcBorders>
      </w:tcPr>
    </w:tblStylePr>
    <w:tblStylePr w:type="lastRow">
      <w:rPr>
        <w:b/>
        <w:bCs/>
      </w:rPr>
      <w:tblPr/>
      <w:tcPr>
        <w:tcBorders>
          <w:top w:val="single" w:color="80808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43">
    <w:name w:val="Table Classic 2"/>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blPr/>
      <w:tcPr>
        <w:tcBorders>
          <w:top w:val="nil"/>
          <w:left w:val="single" w:color="000000" w:sz="6" w:space="0"/>
          <w:bottom w:val="nil"/>
          <w:right w:val="nil"/>
          <w:insideH w:val="nil"/>
          <w:insideV w:val="nil"/>
          <w:tl2br w:val="nil"/>
          <w:tr2bl w:val="nil"/>
        </w:tcBorders>
        <w:shd w:val="solid" w:color="800080" w:fill="FFFFFF"/>
      </w:tcPr>
    </w:tblStylePr>
    <w:tblStylePr w:type="lastRow">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4">
    <w:name w:val="Table Grid 7"/>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top w:val="nil"/>
          <w:left w:val="single" w:color="000000" w:sz="12" w:space="0"/>
          <w:bottom w:val="nil"/>
          <w:right w:val="nil"/>
          <w:insideH w:val="nil"/>
          <w:insideV w:val="nil"/>
          <w:tl2br w:val="nil"/>
          <w:tr2bl w:val="nil"/>
        </w:tcBorders>
      </w:tcPr>
    </w:tblStylePr>
    <w:tblStylePr w:type="lastRow">
      <w:rPr>
        <w:b w:val="0"/>
        <w:bCs w:val="0"/>
      </w:rPr>
      <w:tblPr/>
      <w:tcPr>
        <w:tcBorders>
          <w:top w:val="single" w:color="000000" w:sz="6" w:space="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45">
    <w:name w:val="Table 3D effects 1"/>
    <w:basedOn w:val="12"/>
    <w:qFormat/>
    <w:uiPriority w:val="0"/>
    <w:pPr>
      <w:widowControl w:val="0"/>
      <w:jc w:val="both"/>
    </w:pPr>
    <w:tblPr/>
    <w:tcPr>
      <w:shd w:val="solid" w:color="C0C0C0" w:fill="FFFFFF"/>
    </w:tcPr>
    <w:tblStylePr w:type="firstRow">
      <w:rPr>
        <w:b/>
        <w:bCs/>
        <w:color w:val="800080"/>
      </w:rPr>
      <w:tblPr/>
      <w:tcPr>
        <w:tcBorders>
          <w:top w:val="nil"/>
          <w:left w:val="single" w:color="808080" w:sz="6" w:space="0"/>
          <w:bottom w:val="nil"/>
          <w:right w:val="nil"/>
          <w:insideH w:val="nil"/>
          <w:insideV w:val="nil"/>
          <w:tl2br w:val="nil"/>
          <w:tr2bl w:val="nil"/>
        </w:tcBorders>
      </w:tcPr>
    </w:tblStylePr>
    <w:tblStylePr w:type="lastRow">
      <w:tblPr/>
      <w:tcPr>
        <w:tcBorders>
          <w:top w:val="single" w:color="FFFFFF" w:sz="6" w:space="0"/>
          <w:left w:val="nil"/>
          <w:bottom w:val="nil"/>
          <w:right w:val="nil"/>
          <w:insideH w:val="nil"/>
          <w:insideV w:val="nil"/>
          <w:tl2br w:val="nil"/>
          <w:tr2bl w:val="nil"/>
        </w:tcBorders>
      </w:tcPr>
    </w:tblStylePr>
    <w:tblStylePr w:type="firstCol">
      <w:rPr>
        <w:b/>
        <w:bCs/>
      </w:rPr>
      <w:tblPr/>
      <w:tcPr>
        <w:tcBorders>
          <w:top w:val="nil"/>
          <w:left w:val="nil"/>
          <w:bottom w:val="nil"/>
          <w:right w:val="single" w:color="808080" w:sz="6" w:space="0"/>
          <w:insideH w:val="nil"/>
          <w:insideV w:val="nil"/>
          <w:tl2br w:val="nil"/>
          <w:tr2bl w:val="nil"/>
        </w:tcBorders>
      </w:tcPr>
    </w:tblStylePr>
    <w:tblStylePr w:type="lastCol">
      <w:tblPr/>
      <w:tcPr>
        <w:tcBorders>
          <w:top w:val="nil"/>
          <w:left w:val="nil"/>
          <w:bottom w:val="single" w:color="FFFFFF" w:sz="6" w:space="0"/>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6">
    <w:name w:val="Table Columns 2"/>
    <w:basedOn w:val="12"/>
    <w:qFormat/>
    <w:uiPriority w:val="0"/>
    <w:pPr>
      <w:widowControl w:val="0"/>
      <w:jc w:val="both"/>
    </w:pPr>
    <w:rPr>
      <w:b/>
      <w:bCs/>
    </w:r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47">
    <w:name w:val="Table Simple 2"/>
    <w:basedOn w:val="12"/>
    <w:qFormat/>
    <w:uiPriority w:val="0"/>
    <w:pPr>
      <w:widowControl w:val="0"/>
      <w:jc w:val="both"/>
    </w:pPr>
    <w:tblPr/>
    <w:tblStylePr w:type="firstRow">
      <w:rPr>
        <w:b/>
        <w:bCs/>
      </w:rPr>
      <w:tblPr/>
      <w:tcPr>
        <w:tcBorders>
          <w:top w:val="nil"/>
          <w:left w:val="single" w:color="000000" w:sz="12" w:space="0"/>
          <w:bottom w:val="nil"/>
          <w:right w:val="nil"/>
          <w:insideH w:val="nil"/>
          <w:insideV w:val="nil"/>
          <w:tl2br w:val="nil"/>
          <w:tr2bl w:val="nil"/>
        </w:tcBorders>
      </w:tcPr>
    </w:tblStylePr>
    <w:tblStylePr w:type="lastRow">
      <w:rPr>
        <w:b/>
        <w:bCs/>
        <w:color w:val="auto"/>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single" w:color="000000" w:sz="12" w:space="0"/>
          <w:insideH w:val="nil"/>
          <w:insideV w:val="nil"/>
          <w:tl2br w:val="nil"/>
          <w:tr2bl w:val="nil"/>
        </w:tcBorders>
      </w:tcPr>
    </w:tblStylePr>
    <w:tblStylePr w:type="lastCol">
      <w:rPr>
        <w:b/>
        <w:bCs/>
      </w:rPr>
      <w:tblPr/>
      <w:tcPr>
        <w:tcBorders>
          <w:top w:val="nil"/>
          <w:left w:val="nil"/>
          <w:bottom w:val="single" w:color="000000" w:sz="6" w:space="0"/>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48">
    <w:name w:val="Table Simple 3"/>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49">
    <w:name w:val="Table Grid 8"/>
    <w:basedOn w:val="12"/>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50">
    <w:name w:val="Table List 2"/>
    <w:basedOn w:val="12"/>
    <w:qFormat/>
    <w:uiPriority w:val="0"/>
    <w:pPr>
      <w:widowControl w:val="0"/>
      <w:jc w:val="both"/>
    </w:pPr>
    <w:tblPr>
      <w:tblBorders>
        <w:bottom w:val="single" w:color="808080" w:sz="12" w:space="0"/>
      </w:tblBorders>
    </w:tblPr>
    <w:tblStylePr w:type="firstRow">
      <w:rPr>
        <w:b/>
        <w:bCs/>
        <w:color w:val="FFFFFF"/>
      </w:rPr>
      <w:tblPr/>
      <w:tcPr>
        <w:tcBorders>
          <w:top w:val="nil"/>
          <w:left w:val="single" w:color="000000" w:sz="6" w:space="0"/>
          <w:bottom w:val="nil"/>
          <w:right w:val="nil"/>
          <w:insideH w:val="nil"/>
          <w:insideV w:val="nil"/>
          <w:tl2br w:val="nil"/>
          <w:tr2bl w:val="nil"/>
        </w:tcBorders>
        <w:shd w:val="pct75" w:color="008080" w:fill="008000"/>
      </w:tcPr>
    </w:tblStylePr>
    <w:tblStylePr w:type="lastRow">
      <w:tblPr/>
      <w:tcPr>
        <w:tcBorders>
          <w:top w:val="single" w:color="000000" w:sz="6" w:space="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90</TotalTime>
  <ScaleCrop>false</ScaleCrop>
  <LinksUpToDate>false</LinksUpToDate>
  <CharactersWithSpaces>0</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2025-10-01T04:12:00Z</dcterms:created>
  <dc:creator>Александр Рубцо�</dc:creator>
  <cp:lastModifiedBy>Александр Рубцо�</cp:lastModifiedBy>
  <cp:lastPrinted>2025-10-08T04:08:00Z</cp:lastPrinted>
  <dcterms:modified xsi:type="dcterms:W3CDTF">2025-10-08T04:16:46Z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D800D9EA157A4FC1A79F6F2BE2D6D405_11</vt:lpwstr>
  </property>
</Properties>
</file>