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5"/>
        <w:gridCol w:w="2608"/>
        <w:gridCol w:w="2178"/>
        <w:gridCol w:w="5215"/>
      </w:tblGrid>
      <w:tr w:rsidR="009B516C" w14:paraId="23485A6D" w14:textId="77777777" w:rsidTr="00D313D5">
        <w:trPr>
          <w:trHeight w:val="9387"/>
        </w:trPr>
        <w:tc>
          <w:tcPr>
            <w:tcW w:w="7393" w:type="dxa"/>
            <w:gridSpan w:val="2"/>
          </w:tcPr>
          <w:p w14:paraId="6609589C" w14:textId="77777777" w:rsidR="009B516C" w:rsidRDefault="009B516C" w:rsidP="00533D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393" w:type="dxa"/>
            <w:gridSpan w:val="2"/>
          </w:tcPr>
          <w:p w14:paraId="0F9943F9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05D16A99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4DF31977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0224D8AE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5A9934A5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428588F1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17E35EB8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08B5722B" w14:textId="77777777" w:rsid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color w:val="5F497A" w:themeColor="accent4" w:themeShade="BF"/>
                <w:sz w:val="32"/>
                <w:szCs w:val="24"/>
                <w:lang w:val="kk-KZ"/>
              </w:rPr>
            </w:pPr>
            <w:r w:rsidRPr="009B516C">
              <w:rPr>
                <w:rFonts w:ascii="Times New Roman" w:hAnsi="Times New Roman" w:cs="Times New Roman"/>
                <w:b/>
                <w:color w:val="5F497A" w:themeColor="accent4" w:themeShade="BF"/>
                <w:sz w:val="32"/>
                <w:szCs w:val="24"/>
                <w:lang w:val="kk-KZ"/>
              </w:rPr>
              <w:t>Памятка для родителей</w:t>
            </w:r>
          </w:p>
          <w:p w14:paraId="33E98D60" w14:textId="77777777" w:rsidR="009B516C" w:rsidRPr="009B516C" w:rsidRDefault="009B516C" w:rsidP="009B516C">
            <w:pPr>
              <w:pStyle w:val="a4"/>
              <w:jc w:val="center"/>
              <w:rPr>
                <w:rFonts w:ascii="Times New Roman" w:hAnsi="Times New Roman" w:cs="Times New Roman"/>
                <w:b/>
                <w:color w:val="5F497A" w:themeColor="accent4" w:themeShade="BF"/>
                <w:sz w:val="32"/>
                <w:szCs w:val="24"/>
                <w:lang w:val="kk-KZ"/>
              </w:rPr>
            </w:pPr>
          </w:p>
          <w:p w14:paraId="21E166BB" w14:textId="77777777" w:rsidR="009B516C" w:rsidRPr="009B516C" w:rsidRDefault="009B516C" w:rsidP="009B516C">
            <w:pPr>
              <w:pStyle w:val="a4"/>
              <w:jc w:val="center"/>
              <w:rPr>
                <w:rStyle w:val="a5"/>
                <w:rFonts w:ascii="Times New Roman" w:hAnsi="Times New Roman" w:cs="Times New Roman"/>
                <w:b/>
                <w:bCs/>
                <w:color w:val="5F497A" w:themeColor="accent4" w:themeShade="BF"/>
                <w:sz w:val="32"/>
                <w:szCs w:val="24"/>
                <w:lang w:val="kk-KZ"/>
              </w:rPr>
            </w:pPr>
            <w:r w:rsidRPr="009B516C">
              <w:rPr>
                <w:rStyle w:val="a5"/>
                <w:rFonts w:ascii="Times New Roman" w:hAnsi="Times New Roman" w:cs="Times New Roman"/>
                <w:b/>
                <w:bCs/>
                <w:color w:val="5F497A" w:themeColor="accent4" w:themeShade="BF"/>
                <w:sz w:val="32"/>
                <w:szCs w:val="24"/>
              </w:rPr>
              <w:t>«Учим детей мыслить критически»</w:t>
            </w:r>
          </w:p>
          <w:p w14:paraId="5F2ED904" w14:textId="77777777" w:rsidR="009B516C" w:rsidRDefault="009B516C" w:rsidP="00533D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5124B6" wp14:editId="46FA5214">
                  <wp:extent cx="3378744" cy="2880000"/>
                  <wp:effectExtent l="0" t="0" r="0" b="0"/>
                  <wp:docPr id="1" name="Рисунок 1" descr="http://3.bp.blogspot.com/-q-KzRftNFqo/TzfJsBf77aI/AAAAAAAAAfM/PSODvJyYxRI/s1600/76a0369df6a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q-KzRftNFqo/TzfJsBf77aI/AAAAAAAAAfM/PSODvJyYxRI/s1600/76a0369df6a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8744" cy="28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16C" w14:paraId="02452AA9" w14:textId="77777777" w:rsidTr="00D313D5">
        <w:trPr>
          <w:trHeight w:val="9387"/>
        </w:trPr>
        <w:tc>
          <w:tcPr>
            <w:tcW w:w="7393" w:type="dxa"/>
            <w:gridSpan w:val="2"/>
          </w:tcPr>
          <w:p w14:paraId="29C1D79F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lastRenderedPageBreak/>
              <w:t>«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Вся жизнь — это эксперимент.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 xml:space="preserve"> </w:t>
            </w:r>
          </w:p>
          <w:p w14:paraId="0C79C84E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И чем больше вы делаете экспериментов, тем лучше». </w:t>
            </w:r>
          </w:p>
          <w:p w14:paraId="37060E23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Ральф Уолдо Эмерсон </w:t>
            </w:r>
          </w:p>
          <w:p w14:paraId="7E591839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</w:p>
          <w:p w14:paraId="3B0335CC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>«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Чтобы умно поступать — одного ума мало». </w:t>
            </w:r>
          </w:p>
          <w:p w14:paraId="0533ACF4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Ф. Достоевский</w:t>
            </w:r>
          </w:p>
          <w:p w14:paraId="2A7EB7F3" w14:textId="77777777" w:rsidR="009B516C" w:rsidRPr="00D313D5" w:rsidRDefault="009B516C" w:rsidP="00D313D5">
            <w:pPr>
              <w:pStyle w:val="a4"/>
              <w:ind w:right="231"/>
              <w:jc w:val="right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</w:p>
          <w:p w14:paraId="5A63BEAA" w14:textId="77777777" w:rsidR="00D313D5" w:rsidRPr="00D313D5" w:rsidRDefault="009B516C" w:rsidP="00D313D5">
            <w:pPr>
              <w:pStyle w:val="a4"/>
              <w:ind w:right="231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</w:rPr>
              <w:t xml:space="preserve">Уважаемые папы и мамы! </w:t>
            </w:r>
          </w:p>
          <w:p w14:paraId="3F967459" w14:textId="77777777" w:rsidR="00D313D5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b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</w:rPr>
              <w:t xml:space="preserve">Вы - первые и самые важные учителя своего ребенка. </w:t>
            </w:r>
          </w:p>
          <w:p w14:paraId="09FA4617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b/>
                <w:color w:val="002060"/>
                <w:sz w:val="24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</w:rPr>
              <w:t>Первая его школа - дом - окажет огромное влияние на то, что он будет считать важным в жизни, на формирование его системы ценностей.</w:t>
            </w:r>
          </w:p>
          <w:p w14:paraId="615F85F8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b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</w:rPr>
              <w:t>Сколько бы мы не прожили, мы все равно постоянно обращаемся к опыту детства, к жизни в семье. Даже убеленный сединами человек продолжает ссылаться на то, чему его учили дома, чему учила мать, что показывал отец.</w:t>
            </w:r>
          </w:p>
          <w:p w14:paraId="28A35BFA" w14:textId="77777777" w:rsidR="00D313D5" w:rsidRPr="00D313D5" w:rsidRDefault="00D313D5" w:rsidP="00D313D5">
            <w:pPr>
              <w:pStyle w:val="a4"/>
              <w:ind w:right="231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</w:p>
          <w:p w14:paraId="1E0C5A58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Если вы задумываетесь о том, как в эпоху информационного общества: научить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своих детей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самих добывать информацию, создать учебную среду для развития, самопознания и самовыражения личности, развить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их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способность к самостоятельной работе с информацией любой степени сложности, формировать у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них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навыки самообразования, создать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с ними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атмосферу партнерства, то технология «Развития критического мышления» — для вас! </w:t>
            </w:r>
          </w:p>
          <w:p w14:paraId="5AF2913F" w14:textId="77777777" w:rsidR="009B516C" w:rsidRPr="00D313D5" w:rsidRDefault="009B516C" w:rsidP="00D313D5">
            <w:pPr>
              <w:pStyle w:val="a4"/>
              <w:ind w:right="231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</w:p>
          <w:p w14:paraId="26BB0F54" w14:textId="77777777" w:rsidR="009B516C" w:rsidRPr="00D313D5" w:rsidRDefault="009B516C" w:rsidP="00D313D5">
            <w:pPr>
              <w:pStyle w:val="a4"/>
              <w:ind w:right="231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</w:rPr>
              <w:t xml:space="preserve">Что изменится, если </w:t>
            </w: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  <w:lang w:val="kk-KZ"/>
              </w:rPr>
              <w:t>Ваш ребенок научиться мыслить критически?</w:t>
            </w:r>
          </w:p>
          <w:p w14:paraId="7147E380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>Критическое мышление позволяет увидеть проблему в совершенно новом ракурсе. Это возможность по-своему увидеть, понять и принять решение по той или иной проблеме.</w:t>
            </w:r>
          </w:p>
          <w:p w14:paraId="6DEFAB78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Ваш ребенок сможет сказать: </w:t>
            </w:r>
          </w:p>
          <w:p w14:paraId="1E92121B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color w:val="002060"/>
                <w:sz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>«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>Я научилась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 xml:space="preserve"> (научился)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 xml:space="preserve"> выражать свои мысли, доверять себе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>»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>.</w:t>
            </w:r>
          </w:p>
          <w:p w14:paraId="64CD64DB" w14:textId="77777777" w:rsidR="009B516C" w:rsidRPr="00D313D5" w:rsidRDefault="009B516C" w:rsidP="00D313D5">
            <w:pPr>
              <w:pStyle w:val="a4"/>
              <w:ind w:right="231"/>
              <w:jc w:val="both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>«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>Теперь у меня появился стимул учиться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lang w:val="kk-KZ"/>
              </w:rPr>
              <w:t>»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</w:rPr>
              <w:t>.</w:t>
            </w:r>
          </w:p>
        </w:tc>
        <w:tc>
          <w:tcPr>
            <w:tcW w:w="7393" w:type="dxa"/>
            <w:gridSpan w:val="2"/>
          </w:tcPr>
          <w:p w14:paraId="36A3179A" w14:textId="77777777" w:rsidR="00D313D5" w:rsidRDefault="009B516C" w:rsidP="00D313D5">
            <w:pPr>
              <w:pStyle w:val="a4"/>
              <w:ind w:left="262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i/>
                <w:color w:val="002060"/>
                <w:sz w:val="24"/>
                <w:szCs w:val="24"/>
              </w:rPr>
              <w:t>Цель данной технологии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- развитие мыслительных навыков учащихся, необходимых не только в учебе, но и в обычной жизни (умение принимать взвешенные решения, работать с информацией, анализировать различные стороны явлений и т.п.).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 xml:space="preserve"> </w:t>
            </w:r>
          </w:p>
          <w:p w14:paraId="29CD33F5" w14:textId="77777777" w:rsidR="009B516C" w:rsidRPr="00D313D5" w:rsidRDefault="009B516C" w:rsidP="00D313D5">
            <w:pPr>
              <w:pStyle w:val="a4"/>
              <w:ind w:left="262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 xml:space="preserve">Она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дает </w:t>
            </w:r>
            <w:r w:rsid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>детям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возможность самостоятельно делать выводы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 xml:space="preserve">,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создает условия, побуждающие к принятию самостоятельных решений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>,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 сталкивает различные суждения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 xml:space="preserve">, 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направляет усилия учеников в определенное русло</w:t>
            </w:r>
            <w:r w:rsidRPr="00D313D5"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  <w:t>.</w:t>
            </w:r>
          </w:p>
          <w:p w14:paraId="404EFCA5" w14:textId="77777777" w:rsidR="00D313D5" w:rsidRPr="00D313D5" w:rsidRDefault="00D313D5" w:rsidP="00D313D5">
            <w:pPr>
              <w:pStyle w:val="a4"/>
              <w:ind w:left="262"/>
              <w:rPr>
                <w:rFonts w:ascii="Times New Roman" w:hAnsi="Times New Roman" w:cs="Times New Roman"/>
                <w:color w:val="002060"/>
                <w:sz w:val="24"/>
                <w:szCs w:val="24"/>
                <w:lang w:val="kk-KZ"/>
              </w:rPr>
            </w:pPr>
          </w:p>
          <w:p w14:paraId="313F1A16" w14:textId="77777777" w:rsidR="009B516C" w:rsidRPr="00D313D5" w:rsidRDefault="00D313D5" w:rsidP="00D313D5">
            <w:pPr>
              <w:pStyle w:val="a4"/>
              <w:ind w:left="262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>Как научить детей мыслить критически?</w:t>
            </w:r>
          </w:p>
          <w:p w14:paraId="5CD89728" w14:textId="77777777" w:rsidR="00A97D0A" w:rsidRPr="00A97D0A" w:rsidRDefault="00A97D0A" w:rsidP="00A97D0A">
            <w:pPr>
              <w:pStyle w:val="a4"/>
              <w:ind w:left="262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A97D0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В первую очередь старайтесь приучить 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ребенка </w:t>
            </w:r>
            <w:r w:rsidRPr="00A97D0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мыслить логически – логика должна присутствовать в его высказываниях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. </w:t>
            </w:r>
            <w:r w:rsidRPr="00A97D0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Для этого нужно в присутствии ребенка высказывать свои суждения, одновременно обосновывая их. При аргументации мнения отвергайте довод «я так хочу» или «мне так нравится» - это может исказить формирование критического мышления.</w:t>
            </w:r>
          </w:p>
          <w:p w14:paraId="7C2BB936" w14:textId="77777777" w:rsidR="00A97D0A" w:rsidRDefault="00A97D0A" w:rsidP="00A97D0A">
            <w:pPr>
              <w:pStyle w:val="a4"/>
              <w:ind w:left="262"/>
              <w:jc w:val="both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A97D0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Чтобы критическое мышление развивалось, научите его сомневаться и не доверять всем фактам подряд. </w:t>
            </w:r>
            <w:r w:rsidRPr="00A97D0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br/>
              <w:t xml:space="preserve">Помните, что ребенок не должен учиться делать поспешные выводы: пусть сначала узнает всю информацию, а потом уже думает, что с ней делать. Неплохо будет, если он начнет указывать на погрешности в ваших суждениях – это означает, что уровень его критического мышления развивается семимильными шагами. </w:t>
            </w:r>
            <w:r w:rsidRPr="00A97D0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Не бойтесь этого, у вас просто очень умный ребенок.</w:t>
            </w:r>
          </w:p>
          <w:p w14:paraId="346D4B19" w14:textId="77777777" w:rsidR="00A97D0A" w:rsidRDefault="00A97D0A" w:rsidP="00A97D0A">
            <w:pPr>
              <w:pStyle w:val="a4"/>
              <w:ind w:left="262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14:paraId="5FE6C8EF" w14:textId="77777777" w:rsidR="009B516C" w:rsidRDefault="009B516C" w:rsidP="00A97D0A">
            <w:pPr>
              <w:pStyle w:val="a4"/>
              <w:ind w:left="262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</w:pPr>
            <w:r w:rsidRPr="00D313D5">
              <w:rPr>
                <w:rFonts w:ascii="Times New Roman" w:hAnsi="Times New Roman" w:cs="Times New Roman"/>
                <w:noProof/>
                <w:color w:val="002060"/>
                <w:sz w:val="24"/>
                <w:szCs w:val="24"/>
                <w:lang w:eastAsia="ru-RU"/>
              </w:rPr>
              <w:drawing>
                <wp:inline distT="0" distB="0" distL="0" distR="0" wp14:anchorId="0C2B9BB1" wp14:editId="0000814A">
                  <wp:extent cx="1838325" cy="1376920"/>
                  <wp:effectExtent l="19050" t="0" r="0" b="0"/>
                  <wp:docPr id="4" name="Рисунок 4" descr="http://skachatkartinki.ru/img/picture/Sep/22/d92f6e73570c51a38f20f34e6630ad35/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kachatkartinki.ru/img/picture/Sep/22/d92f6e73570c51a38f20f34e6630ad35/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530" cy="13785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3B76446" w14:textId="50BAF42F" w:rsidR="00D313D5" w:rsidRDefault="00A97D0A" w:rsidP="00533D20">
            <w:pPr>
              <w:pStyle w:val="a4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 xml:space="preserve">И помните! </w:t>
            </w:r>
            <w:r w:rsidR="00950142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>Воспитатель</w:t>
            </w:r>
            <w:r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 xml:space="preserve"> – в</w:t>
            </w:r>
            <w:r w:rsidR="00D313D5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>аш союзник и помощник!</w:t>
            </w:r>
          </w:p>
          <w:p w14:paraId="1D8E970A" w14:textId="77777777" w:rsidR="00D313D5" w:rsidRPr="00D313D5" w:rsidRDefault="00A97D0A" w:rsidP="00533D20">
            <w:pPr>
              <w:pStyle w:val="a4"/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>Успехов вам в воспитании в</w:t>
            </w:r>
            <w:r w:rsidR="00D313D5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kk-KZ"/>
              </w:rPr>
              <w:t>аших детей!</w:t>
            </w:r>
          </w:p>
        </w:tc>
      </w:tr>
      <w:tr w:rsidR="00533D20" w14:paraId="2E33D668" w14:textId="77777777" w:rsidTr="00D313D5">
        <w:trPr>
          <w:gridAfter w:val="1"/>
          <w:wAfter w:w="5215" w:type="dxa"/>
        </w:trPr>
        <w:tc>
          <w:tcPr>
            <w:tcW w:w="4785" w:type="dxa"/>
          </w:tcPr>
          <w:p w14:paraId="32824892" w14:textId="77777777" w:rsidR="00533D20" w:rsidRPr="00D313D5" w:rsidRDefault="00533D20" w:rsidP="00533D2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786" w:type="dxa"/>
            <w:gridSpan w:val="2"/>
          </w:tcPr>
          <w:p w14:paraId="4B26E534" w14:textId="77777777" w:rsidR="00533D20" w:rsidRDefault="00533D20" w:rsidP="009B516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B51772" w14:textId="77777777" w:rsidR="00FC6D6A" w:rsidRPr="009B516C" w:rsidRDefault="00FC6D6A" w:rsidP="00D313D5">
      <w:pPr>
        <w:pStyle w:val="a4"/>
        <w:rPr>
          <w:rFonts w:ascii="Times New Roman" w:hAnsi="Times New Roman" w:cs="Times New Roman"/>
          <w:b/>
          <w:sz w:val="24"/>
          <w:szCs w:val="24"/>
          <w:lang w:val="kk-KZ"/>
        </w:rPr>
      </w:pPr>
    </w:p>
    <w:sectPr w:rsidR="00FC6D6A" w:rsidRPr="009B516C" w:rsidSect="00D313D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9874CF"/>
    <w:multiLevelType w:val="multilevel"/>
    <w:tmpl w:val="ED081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123404"/>
    <w:multiLevelType w:val="multilevel"/>
    <w:tmpl w:val="726E5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4F98"/>
    <w:rsid w:val="00183D9A"/>
    <w:rsid w:val="002126F6"/>
    <w:rsid w:val="003E01A2"/>
    <w:rsid w:val="005019B7"/>
    <w:rsid w:val="00533D20"/>
    <w:rsid w:val="005A689D"/>
    <w:rsid w:val="005B3CF6"/>
    <w:rsid w:val="00950142"/>
    <w:rsid w:val="009B516C"/>
    <w:rsid w:val="00A97D0A"/>
    <w:rsid w:val="00D313D5"/>
    <w:rsid w:val="00F64F98"/>
    <w:rsid w:val="00FC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27F0F"/>
  <w15:docId w15:val="{C0892E6B-630E-44F6-A9A5-D5E8BD8EE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3D20"/>
    <w:rPr>
      <w:color w:val="0000FF" w:themeColor="hyperlink"/>
      <w:u w:val="single"/>
    </w:rPr>
  </w:style>
  <w:style w:type="paragraph" w:styleId="a4">
    <w:name w:val="No Spacing"/>
    <w:uiPriority w:val="1"/>
    <w:qFormat/>
    <w:rsid w:val="00533D20"/>
    <w:pPr>
      <w:spacing w:after="0" w:line="240" w:lineRule="auto"/>
    </w:pPr>
  </w:style>
  <w:style w:type="character" w:styleId="a5">
    <w:name w:val="Emphasis"/>
    <w:basedOn w:val="a0"/>
    <w:uiPriority w:val="20"/>
    <w:qFormat/>
    <w:rsid w:val="00533D20"/>
    <w:rPr>
      <w:i/>
      <w:iCs/>
    </w:rPr>
  </w:style>
  <w:style w:type="table" w:styleId="a6">
    <w:name w:val="Table Grid"/>
    <w:basedOn w:val="a1"/>
    <w:uiPriority w:val="59"/>
    <w:rsid w:val="00533D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B5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516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B5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cut-body">
    <w:name w:val="incut-body"/>
    <w:basedOn w:val="a0"/>
    <w:rsid w:val="00A97D0A"/>
  </w:style>
  <w:style w:type="character" w:customStyle="1" w:styleId="apple-converted-space">
    <w:name w:val="apple-converted-space"/>
    <w:basedOn w:val="a0"/>
    <w:rsid w:val="00A97D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9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2016-03-02T17:01:00Z</dcterms:created>
  <dcterms:modified xsi:type="dcterms:W3CDTF">2026-02-17T04:36:00Z</dcterms:modified>
</cp:coreProperties>
</file>